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8C1" w:rsidRPr="000E1403" w:rsidRDefault="006E68C1" w:rsidP="00DE585D">
      <w:pPr>
        <w:tabs>
          <w:tab w:val="left" w:pos="709"/>
        </w:tabs>
        <w:spacing w:before="200" w:after="0"/>
        <w:ind w:left="66"/>
        <w:jc w:val="center"/>
        <w:rPr>
          <w:b/>
          <w:iCs/>
          <w:sz w:val="24"/>
        </w:rPr>
      </w:pPr>
      <w:r w:rsidRPr="000E1403">
        <w:rPr>
          <w:b/>
          <w:iCs/>
          <w:sz w:val="24"/>
        </w:rPr>
        <w:t>BAB II</w:t>
      </w:r>
    </w:p>
    <w:p w:rsidR="006E68C1" w:rsidRDefault="00C041C0" w:rsidP="00C041C0">
      <w:pPr>
        <w:tabs>
          <w:tab w:val="left" w:pos="709"/>
        </w:tabs>
        <w:spacing w:before="200" w:after="0"/>
        <w:ind w:left="66"/>
        <w:jc w:val="center"/>
        <w:rPr>
          <w:b/>
          <w:iCs/>
          <w:sz w:val="24"/>
        </w:rPr>
      </w:pPr>
      <w:r w:rsidRPr="000E1403">
        <w:rPr>
          <w:b/>
          <w:iCs/>
          <w:sz w:val="24"/>
        </w:rPr>
        <w:t>PERENCANAAN KINERJA</w:t>
      </w:r>
    </w:p>
    <w:p w:rsidR="00EE4D33" w:rsidRPr="000E1403" w:rsidRDefault="00EE4D33" w:rsidP="00C041C0">
      <w:pPr>
        <w:tabs>
          <w:tab w:val="left" w:pos="709"/>
        </w:tabs>
        <w:spacing w:before="200" w:after="0"/>
        <w:ind w:left="66"/>
        <w:jc w:val="center"/>
        <w:rPr>
          <w:b/>
          <w:iCs/>
          <w:sz w:val="24"/>
        </w:rPr>
      </w:pPr>
    </w:p>
    <w:p w:rsidR="00207C3E" w:rsidRDefault="009D4FA0" w:rsidP="0032405F">
      <w:pPr>
        <w:spacing w:before="200" w:after="0" w:line="360" w:lineRule="auto"/>
        <w:jc w:val="both"/>
        <w:rPr>
          <w:b/>
          <w:iCs/>
          <w:sz w:val="24"/>
        </w:rPr>
      </w:pPr>
      <w:r w:rsidRPr="000E1403">
        <w:rPr>
          <w:b/>
          <w:iCs/>
          <w:sz w:val="24"/>
        </w:rPr>
        <w:t xml:space="preserve">2.1 </w:t>
      </w:r>
      <w:r w:rsidR="00C041C0" w:rsidRPr="000E1403">
        <w:rPr>
          <w:b/>
          <w:iCs/>
          <w:sz w:val="24"/>
        </w:rPr>
        <w:t>Perencanaan Kinerja</w:t>
      </w:r>
    </w:p>
    <w:p w:rsidR="0032405F" w:rsidRPr="0032405F" w:rsidRDefault="0032405F" w:rsidP="0032405F">
      <w:pPr>
        <w:spacing w:before="200" w:after="0" w:line="360" w:lineRule="auto"/>
        <w:contextualSpacing/>
        <w:jc w:val="both"/>
        <w:rPr>
          <w:iCs/>
          <w:sz w:val="24"/>
        </w:rPr>
      </w:pPr>
      <w:r w:rsidRPr="0032405F">
        <w:rPr>
          <w:iCs/>
          <w:sz w:val="24"/>
        </w:rPr>
        <w:t>Perencanaan kinerja merupakan proses penyusunan rencana kinerja sebagai penjabaran dari sasaran dan program yang telah ditetapkan dalam rencana stratejik, yang dilaksanakan oleh instansi pemerintah melalui berbagai kegiatan tahunan. didalam rencana kinerja ditetapkan rencana capaian kinerja tahunan untuk seluruh indikator kinerja yang ada pada tingkat sasaran dan kegiatan.penyusunan rencana kinerja dilakukan seiring dengan agenda penyusunan dan kebijakan anggaran, serta merupakan komitmen bagi instansi untuk mencapainya dalam tahun tertentu.</w:t>
      </w:r>
    </w:p>
    <w:p w:rsidR="0018716A" w:rsidRPr="000E1403" w:rsidRDefault="0018716A" w:rsidP="00BD539E">
      <w:pPr>
        <w:tabs>
          <w:tab w:val="left" w:pos="4975"/>
        </w:tabs>
        <w:autoSpaceDE w:val="0"/>
        <w:autoSpaceDN w:val="0"/>
        <w:adjustRightInd w:val="0"/>
        <w:spacing w:after="0" w:line="360" w:lineRule="auto"/>
        <w:jc w:val="center"/>
        <w:rPr>
          <w:sz w:val="24"/>
        </w:rPr>
      </w:pPr>
    </w:p>
    <w:p w:rsidR="0018716A" w:rsidRPr="000E1403" w:rsidRDefault="0018716A" w:rsidP="0018716A">
      <w:pPr>
        <w:autoSpaceDE w:val="0"/>
        <w:autoSpaceDN w:val="0"/>
        <w:adjustRightInd w:val="0"/>
        <w:spacing w:after="0" w:line="360" w:lineRule="auto"/>
        <w:jc w:val="both"/>
        <w:rPr>
          <w:b/>
          <w:iCs/>
          <w:sz w:val="24"/>
        </w:rPr>
      </w:pPr>
      <w:r w:rsidRPr="000E1403">
        <w:rPr>
          <w:sz w:val="24"/>
        </w:rPr>
        <w:t>Perencanaan kinerja (performance planning) merupakan suatu hal yang penting bagi terselenggaranya manajemen kinerja (performance management) yang baik. Untuk tujuan ini, perencanaan kinerja menjadi suatu hal yang cukup kritikal yang harus dijadikan fokus perhatian oleh manajemen.</w:t>
      </w:r>
    </w:p>
    <w:p w:rsidR="00374A37" w:rsidRPr="000E1403" w:rsidRDefault="00374A37" w:rsidP="00751C59">
      <w:pPr>
        <w:pStyle w:val="ListParagraph"/>
        <w:spacing w:before="200" w:line="360" w:lineRule="auto"/>
        <w:ind w:left="0"/>
        <w:contextualSpacing w:val="0"/>
        <w:jc w:val="both"/>
        <w:rPr>
          <w:sz w:val="24"/>
        </w:rPr>
      </w:pPr>
      <w:r w:rsidRPr="000E1403">
        <w:rPr>
          <w:iCs/>
          <w:sz w:val="24"/>
          <w:lang w:val="en-US"/>
        </w:rPr>
        <w:t>P</w:t>
      </w:r>
      <w:r w:rsidRPr="000E1403">
        <w:rPr>
          <w:iCs/>
          <w:sz w:val="24"/>
        </w:rPr>
        <w:t>erencanaan pembangunan pendidikan di Provinsi Kepulauan Bangka Belitung telah dirumuskan dalam Rencana Strategis (Renstra) Dinas Pendidikan Provinsi Kepulauan Bangka Belitung Tahun 2013 – 2017.</w:t>
      </w:r>
      <w:r w:rsidR="002A675D" w:rsidRPr="000E1403">
        <w:rPr>
          <w:iCs/>
          <w:sz w:val="24"/>
        </w:rPr>
        <w:t xml:space="preserve"> </w:t>
      </w:r>
      <w:r w:rsidRPr="000E1403">
        <w:rPr>
          <w:sz w:val="24"/>
        </w:rPr>
        <w:t>Rencana Strategis Dinas Pendidikan Provinsi Kepulauan Bangka Belitung Tahun 2013 - 2017 ini disusun dengan maksud agar dalam proses perencanaan bersifat sistematis dan berkelanjutan (sustainable) dan dalam pembuatan keputusan yang beris</w:t>
      </w:r>
      <w:r w:rsidR="0035403D">
        <w:rPr>
          <w:sz w:val="24"/>
        </w:rPr>
        <w:t>i</w:t>
      </w:r>
      <w:r w:rsidRPr="000E1403">
        <w:rPr>
          <w:sz w:val="24"/>
        </w:rPr>
        <w:t xml:space="preserve">ko dapat memanfaatkan sebanyak-banyaknya pengetahuan antisipatif dan sistematis. Dari pelaksanaan keputusan tersebut sekaligus dapat mengukur hasil yang dicapai melalui umpan balik yang terorganisir. </w:t>
      </w:r>
    </w:p>
    <w:p w:rsidR="00374A37" w:rsidRDefault="00374A37" w:rsidP="00751C59">
      <w:pPr>
        <w:pStyle w:val="ListParagraph"/>
        <w:spacing w:before="200" w:line="360" w:lineRule="auto"/>
        <w:ind w:left="0"/>
        <w:contextualSpacing w:val="0"/>
        <w:jc w:val="both"/>
        <w:rPr>
          <w:sz w:val="24"/>
        </w:rPr>
      </w:pPr>
      <w:r w:rsidRPr="000E1403">
        <w:rPr>
          <w:sz w:val="24"/>
        </w:rPr>
        <w:t xml:space="preserve">Dengan mengacu pada Rencana Pembangunan Jangka Menengah Daerah (RPJMD) Pemerintah Provinsi Kepulauan Bangka Belitung  2013 – 2017, Dinas Pendidikan Provinsi Kepulauan Bangka Belitung sebagai satuan kerja teknis dari Pemerintah Provinsi Kepulauan Bangka Belitung membuat  Rencana   Strategis  Dinas Pendidikan Provinsi Kepulauan Bangka Belitung 2013 – 2017. </w:t>
      </w:r>
    </w:p>
    <w:p w:rsidR="0032405F" w:rsidRPr="000E1403" w:rsidRDefault="0032405F" w:rsidP="00751C59">
      <w:pPr>
        <w:pStyle w:val="ListParagraph"/>
        <w:spacing w:before="200" w:line="360" w:lineRule="auto"/>
        <w:ind w:left="0"/>
        <w:contextualSpacing w:val="0"/>
        <w:jc w:val="both"/>
        <w:rPr>
          <w:sz w:val="24"/>
        </w:rPr>
      </w:pPr>
    </w:p>
    <w:p w:rsidR="00E217AC" w:rsidRPr="000E1403" w:rsidRDefault="00266160" w:rsidP="00751C59">
      <w:pPr>
        <w:tabs>
          <w:tab w:val="left" w:pos="426"/>
        </w:tabs>
        <w:spacing w:before="200" w:after="0" w:line="360" w:lineRule="auto"/>
        <w:jc w:val="both"/>
        <w:rPr>
          <w:b/>
          <w:sz w:val="24"/>
        </w:rPr>
      </w:pPr>
      <w:r w:rsidRPr="000E1403">
        <w:rPr>
          <w:b/>
          <w:sz w:val="24"/>
        </w:rPr>
        <w:t xml:space="preserve">2.1.1 </w:t>
      </w:r>
      <w:r w:rsidR="00BC6955" w:rsidRPr="000E1403">
        <w:rPr>
          <w:b/>
          <w:sz w:val="24"/>
        </w:rPr>
        <w:t>Visi</w:t>
      </w:r>
    </w:p>
    <w:p w:rsidR="00E217AC" w:rsidRPr="000E1403" w:rsidRDefault="00E217AC" w:rsidP="00751C59">
      <w:pPr>
        <w:pStyle w:val="ListParagraph"/>
        <w:spacing w:before="200" w:line="360" w:lineRule="auto"/>
        <w:ind w:left="0"/>
        <w:jc w:val="both"/>
        <w:rPr>
          <w:sz w:val="24"/>
        </w:rPr>
      </w:pPr>
      <w:r w:rsidRPr="000E1403">
        <w:rPr>
          <w:sz w:val="24"/>
        </w:rPr>
        <w:t>Sejalan dengan Visi dari Provinsi Kepulauan Bangka Belitung yang mendambakan Terwujudnya Provinsi Kepulauan Bangka Belitung yang Mandiri, Maju, Berkeadilan dan Berdayasaing Berbasis Potensi Lokal Melalui Pengembangan Sinergitas dan Konektivitas Perkotaan dan Pedesaan pada tahun 2017</w:t>
      </w:r>
      <w:r w:rsidRPr="000E1403">
        <w:rPr>
          <w:bCs/>
          <w:sz w:val="24"/>
          <w:lang w:val="sv-SE"/>
        </w:rPr>
        <w:t>, diterjemahkan dalam bentuk</w:t>
      </w:r>
      <w:r w:rsidRPr="000E1403">
        <w:rPr>
          <w:sz w:val="24"/>
        </w:rPr>
        <w:t xml:space="preserve"> Visi Dinas Pendidikan Provinsi Kepulauan Bangka Belitung hingga tahun 2017 yaitu sebagai berikut :</w:t>
      </w:r>
    </w:p>
    <w:p w:rsidR="00E85D45" w:rsidRPr="000E1403" w:rsidRDefault="00E85D45" w:rsidP="00751C59">
      <w:pPr>
        <w:pStyle w:val="ListParagraph"/>
        <w:spacing w:before="200" w:line="360" w:lineRule="auto"/>
        <w:ind w:left="0"/>
        <w:jc w:val="both"/>
        <w:rPr>
          <w:sz w:val="24"/>
        </w:rPr>
      </w:pPr>
    </w:p>
    <w:p w:rsidR="00E85D45" w:rsidRPr="000E1403" w:rsidRDefault="00E85D45" w:rsidP="00751C59">
      <w:pPr>
        <w:pStyle w:val="ListParagraph"/>
        <w:spacing w:before="200" w:line="360" w:lineRule="auto"/>
        <w:ind w:left="0"/>
        <w:jc w:val="both"/>
        <w:rPr>
          <w:sz w:val="24"/>
        </w:rPr>
      </w:pPr>
    </w:p>
    <w:p w:rsidR="00E85D45" w:rsidRPr="000E1403" w:rsidRDefault="00E85D45" w:rsidP="00751C59">
      <w:pPr>
        <w:pStyle w:val="ListParagraph"/>
        <w:spacing w:before="200" w:line="360" w:lineRule="auto"/>
        <w:ind w:left="0"/>
        <w:jc w:val="both"/>
        <w:rPr>
          <w:sz w:val="24"/>
        </w:rPr>
      </w:pPr>
    </w:p>
    <w:p w:rsidR="00794028" w:rsidRPr="000E1403" w:rsidRDefault="0077007A" w:rsidP="00D139FA">
      <w:pPr>
        <w:pStyle w:val="ListParagraph"/>
        <w:tabs>
          <w:tab w:val="left" w:pos="1607"/>
        </w:tabs>
        <w:spacing w:before="200" w:line="360" w:lineRule="auto"/>
        <w:ind w:left="0"/>
        <w:jc w:val="both"/>
        <w:rPr>
          <w:sz w:val="24"/>
        </w:rPr>
      </w:pPr>
      <w:r>
        <w:rPr>
          <w:noProof/>
          <w:sz w:val="24"/>
          <w:lang w:eastAsia="id-ID"/>
        </w:rPr>
        <w:pict>
          <v:roundrect id="_x0000_s1054" style="position:absolute;left:0;text-align:left;margin-left:5.75pt;margin-top:-11.05pt;width:408.5pt;height:69.8pt;z-index:251694080" arcsize="10923f" filled="f" fillcolor="yellow"/>
        </w:pict>
      </w:r>
      <w:r>
        <w:rPr>
          <w:noProof/>
          <w:sz w:val="24"/>
          <w:lang w:eastAsia="id-ID"/>
        </w:rPr>
        <w:pict>
          <v:shapetype id="_x0000_t202" coordsize="21600,21600" o:spt="202" path="m,l,21600r21600,l21600,xe">
            <v:stroke joinstyle="miter"/>
            <v:path gradientshapeok="t" o:connecttype="rect"/>
          </v:shapetype>
          <v:shape id="_x0000_s1055" type="#_x0000_t202" style="position:absolute;left:0;text-align:left;margin-left:25.9pt;margin-top:-10.35pt;width:369.15pt;height:73.6pt;z-index:251695104" filled="f" fillcolor="yellow" stroked="f">
            <v:textbox>
              <w:txbxContent>
                <w:p w:rsidR="00D17955" w:rsidRPr="000E1403" w:rsidRDefault="00D17955" w:rsidP="00D027AA">
                  <w:pPr>
                    <w:pStyle w:val="ListParagraph"/>
                    <w:spacing w:after="0" w:line="360" w:lineRule="auto"/>
                    <w:ind w:left="0"/>
                    <w:jc w:val="center"/>
                    <w:rPr>
                      <w:b/>
                      <w:i/>
                      <w:iCs/>
                      <w:sz w:val="28"/>
                      <w:szCs w:val="28"/>
                    </w:rPr>
                  </w:pPr>
                  <w:r w:rsidRPr="000E1403">
                    <w:rPr>
                      <w:b/>
                      <w:i/>
                      <w:iCs/>
                      <w:sz w:val="28"/>
                      <w:szCs w:val="28"/>
                    </w:rPr>
                    <w:t>LAYANAN PENDIDIKAN YANG TERSEDIA, TERJANGKAU,  MERATA, BERKUALITAS, BERKARAKTER BANGSA</w:t>
                  </w:r>
                </w:p>
                <w:p w:rsidR="00D17955" w:rsidRPr="000E1403" w:rsidRDefault="00D17955" w:rsidP="00D027AA">
                  <w:pPr>
                    <w:pStyle w:val="ListParagraph"/>
                    <w:spacing w:after="0" w:line="360" w:lineRule="auto"/>
                    <w:ind w:left="0"/>
                    <w:jc w:val="center"/>
                    <w:rPr>
                      <w:rFonts w:ascii="Tahoma" w:hAnsi="Tahoma" w:cs="Tahoma"/>
                      <w:b/>
                      <w:i/>
                      <w:iCs/>
                      <w:sz w:val="28"/>
                      <w:szCs w:val="28"/>
                    </w:rPr>
                  </w:pPr>
                  <w:r w:rsidRPr="000E1403">
                    <w:rPr>
                      <w:b/>
                      <w:i/>
                      <w:iCs/>
                      <w:sz w:val="28"/>
                      <w:szCs w:val="28"/>
                    </w:rPr>
                    <w:t xml:space="preserve"> UNTUK SEMUA</w:t>
                  </w:r>
                </w:p>
                <w:p w:rsidR="00D17955" w:rsidRPr="006C49B1" w:rsidRDefault="00D17955" w:rsidP="00D027AA">
                  <w:pPr>
                    <w:jc w:val="center"/>
                    <w:rPr>
                      <w:b/>
                      <w:sz w:val="28"/>
                      <w:szCs w:val="28"/>
                    </w:rPr>
                  </w:pPr>
                </w:p>
              </w:txbxContent>
            </v:textbox>
          </v:shape>
        </w:pict>
      </w:r>
    </w:p>
    <w:p w:rsidR="00794028" w:rsidRPr="000E1403" w:rsidRDefault="00794028" w:rsidP="00D139FA">
      <w:pPr>
        <w:pStyle w:val="ListParagraph"/>
        <w:tabs>
          <w:tab w:val="left" w:pos="1607"/>
        </w:tabs>
        <w:spacing w:before="200" w:line="360" w:lineRule="auto"/>
        <w:ind w:left="0"/>
        <w:jc w:val="both"/>
        <w:rPr>
          <w:sz w:val="24"/>
        </w:rPr>
      </w:pPr>
    </w:p>
    <w:p w:rsidR="00D139FA" w:rsidRPr="000E1403" w:rsidRDefault="00D139FA" w:rsidP="00D139FA">
      <w:pPr>
        <w:pStyle w:val="ListParagraph"/>
        <w:tabs>
          <w:tab w:val="left" w:pos="1607"/>
        </w:tabs>
        <w:spacing w:before="200" w:line="360" w:lineRule="auto"/>
        <w:ind w:left="0"/>
        <w:jc w:val="both"/>
        <w:rPr>
          <w:sz w:val="24"/>
        </w:rPr>
      </w:pPr>
      <w:r w:rsidRPr="000E1403">
        <w:rPr>
          <w:sz w:val="24"/>
        </w:rPr>
        <w:tab/>
      </w:r>
    </w:p>
    <w:p w:rsidR="00E217AC" w:rsidRPr="000E1403" w:rsidRDefault="00C15CD7" w:rsidP="00D139FA">
      <w:pPr>
        <w:pStyle w:val="ListParagraph"/>
        <w:tabs>
          <w:tab w:val="left" w:pos="1607"/>
        </w:tabs>
        <w:spacing w:before="200" w:line="360" w:lineRule="auto"/>
        <w:ind w:left="0"/>
        <w:jc w:val="both"/>
        <w:rPr>
          <w:sz w:val="24"/>
        </w:rPr>
      </w:pPr>
      <w:r w:rsidRPr="000E1403">
        <w:rPr>
          <w:sz w:val="24"/>
        </w:rPr>
        <w:tab/>
      </w:r>
    </w:p>
    <w:p w:rsidR="00E217AC" w:rsidRPr="000E1403" w:rsidRDefault="00E217AC" w:rsidP="00751C59">
      <w:pPr>
        <w:pStyle w:val="ListParagraph"/>
        <w:spacing w:before="200" w:line="360" w:lineRule="auto"/>
        <w:ind w:left="0"/>
        <w:contextualSpacing w:val="0"/>
        <w:jc w:val="both"/>
        <w:rPr>
          <w:sz w:val="24"/>
        </w:rPr>
      </w:pPr>
      <w:r w:rsidRPr="000E1403">
        <w:rPr>
          <w:sz w:val="24"/>
        </w:rPr>
        <w:t>Secara umum makna dari visi diatas menunjukkan bahwa untuk meningkat</w:t>
      </w:r>
      <w:r w:rsidR="0035403D">
        <w:rPr>
          <w:sz w:val="24"/>
        </w:rPr>
        <w:t>k</w:t>
      </w:r>
      <w:r w:rsidRPr="000E1403">
        <w:rPr>
          <w:sz w:val="24"/>
        </w:rPr>
        <w:t>an kualitas SDM di Bangka Belitung, maka setiap anggota masyarakat berhak untuk memperoleh pendidikan yang layak dan bermutu sesuai dengan kebutuhannya, baik dalam proses pembelajaran maupun pada output proses pendidikan.</w:t>
      </w:r>
    </w:p>
    <w:p w:rsidR="00E217AC" w:rsidRPr="000E1403" w:rsidRDefault="00E217AC" w:rsidP="00417699">
      <w:pPr>
        <w:pStyle w:val="ListParagraph"/>
        <w:spacing w:before="200" w:line="360" w:lineRule="auto"/>
        <w:ind w:left="0"/>
        <w:contextualSpacing w:val="0"/>
        <w:jc w:val="both"/>
        <w:rPr>
          <w:sz w:val="24"/>
        </w:rPr>
      </w:pPr>
      <w:r w:rsidRPr="000E1403">
        <w:rPr>
          <w:sz w:val="24"/>
        </w:rPr>
        <w:t xml:space="preserve">Makna dari kata </w:t>
      </w:r>
      <w:r w:rsidRPr="000E1403">
        <w:rPr>
          <w:b/>
          <w:sz w:val="24"/>
        </w:rPr>
        <w:t>“</w:t>
      </w:r>
      <w:r w:rsidR="00015373" w:rsidRPr="000E1403">
        <w:rPr>
          <w:b/>
          <w:sz w:val="24"/>
        </w:rPr>
        <w:t>t</w:t>
      </w:r>
      <w:r w:rsidRPr="000E1403">
        <w:rPr>
          <w:b/>
          <w:sz w:val="24"/>
        </w:rPr>
        <w:t>erjangkau”</w:t>
      </w:r>
      <w:r w:rsidRPr="000E1403">
        <w:rPr>
          <w:sz w:val="24"/>
        </w:rPr>
        <w:t xml:space="preserve"> yaitu bahwa setiap layanan pendidikan dapat dijangkau oleh seluruh lapisan masyarakat sesuai dengan kelompok umu</w:t>
      </w:r>
      <w:r w:rsidR="00417699">
        <w:rPr>
          <w:sz w:val="24"/>
        </w:rPr>
        <w:t>r</w:t>
      </w:r>
      <w:r w:rsidRPr="000E1403">
        <w:rPr>
          <w:sz w:val="24"/>
        </w:rPr>
        <w:t xml:space="preserve"> pendidikan.</w:t>
      </w:r>
    </w:p>
    <w:p w:rsidR="00E217AC" w:rsidRPr="000E1403" w:rsidRDefault="00E217AC" w:rsidP="00015373">
      <w:pPr>
        <w:pStyle w:val="ListParagraph"/>
        <w:spacing w:before="200" w:line="360" w:lineRule="auto"/>
        <w:ind w:left="0"/>
        <w:contextualSpacing w:val="0"/>
        <w:jc w:val="both"/>
        <w:rPr>
          <w:bCs/>
          <w:iCs/>
          <w:sz w:val="24"/>
        </w:rPr>
      </w:pPr>
      <w:r w:rsidRPr="000E1403">
        <w:rPr>
          <w:sz w:val="24"/>
        </w:rPr>
        <w:t>Makna kata “</w:t>
      </w:r>
      <w:r w:rsidR="00015373" w:rsidRPr="000E1403">
        <w:rPr>
          <w:b/>
          <w:sz w:val="24"/>
        </w:rPr>
        <w:t>m</w:t>
      </w:r>
      <w:r w:rsidRPr="000E1403">
        <w:rPr>
          <w:b/>
          <w:sz w:val="24"/>
        </w:rPr>
        <w:t>erata</w:t>
      </w:r>
      <w:r w:rsidRPr="000E1403">
        <w:rPr>
          <w:sz w:val="24"/>
        </w:rPr>
        <w:t xml:space="preserve">” yaitu </w:t>
      </w:r>
      <w:r w:rsidRPr="000E1403">
        <w:rPr>
          <w:bCs/>
          <w:iCs/>
          <w:sz w:val="24"/>
        </w:rPr>
        <w:t>berarti bahwa layanan pendidikan merata di seluruh wilayah Provinsi Kepulauan Bangka Belitung baik di daerah perkotaan maupun di daerah pedesaan hingga daerah terpencil.</w:t>
      </w:r>
    </w:p>
    <w:p w:rsidR="00E217AC" w:rsidRPr="000E1403" w:rsidRDefault="00E217AC" w:rsidP="00751C59">
      <w:pPr>
        <w:pStyle w:val="ListParagraph"/>
        <w:spacing w:before="200" w:line="360" w:lineRule="auto"/>
        <w:ind w:left="0"/>
        <w:contextualSpacing w:val="0"/>
        <w:jc w:val="both"/>
        <w:rPr>
          <w:sz w:val="24"/>
        </w:rPr>
      </w:pPr>
      <w:r w:rsidRPr="000E1403">
        <w:rPr>
          <w:sz w:val="24"/>
        </w:rPr>
        <w:t xml:space="preserve">Makna dari kata </w:t>
      </w:r>
      <w:r w:rsidRPr="000E1403">
        <w:rPr>
          <w:b/>
          <w:sz w:val="24"/>
        </w:rPr>
        <w:t>“pendidikan yang berkualitas”</w:t>
      </w:r>
      <w:r w:rsidRPr="000E1403">
        <w:rPr>
          <w:sz w:val="24"/>
        </w:rPr>
        <w:t xml:space="preserve"> yaitu setiap layanan pendidikan yang diberikan pada masyarakat harus memenuhi aspek mutu yang baik sebagaimana yang dtetapkan dalam Standar Nasional Pendidikan (SNP), baik dalam bentuk pendidikan formal, pendidikan non formal maupun pendidikan informal. Selain itu, kata </w:t>
      </w:r>
      <w:r w:rsidRPr="000E1403">
        <w:rPr>
          <w:b/>
          <w:sz w:val="24"/>
        </w:rPr>
        <w:t>“berkualitas</w:t>
      </w:r>
      <w:r w:rsidRPr="000E1403">
        <w:rPr>
          <w:sz w:val="24"/>
        </w:rPr>
        <w:t xml:space="preserve">” juga bermakna bahwa setiap layanan pendidikan yang diberikan kepada masyarakat selaras dengan kebutuhan </w:t>
      </w:r>
      <w:r w:rsidRPr="000E1403">
        <w:rPr>
          <w:sz w:val="24"/>
        </w:rPr>
        <w:lastRenderedPageBreak/>
        <w:t>masyarakat itu sendiri, termasuk didalamnya sejalan dengan tuntutan kompetensi SDM untuk dunia kerja dan dunia usaha.</w:t>
      </w:r>
    </w:p>
    <w:p w:rsidR="00E217AC" w:rsidRPr="000E1403" w:rsidRDefault="00E217AC" w:rsidP="00751C59">
      <w:pPr>
        <w:pStyle w:val="ListParagraph"/>
        <w:spacing w:before="200" w:line="360" w:lineRule="auto"/>
        <w:ind w:left="0"/>
        <w:contextualSpacing w:val="0"/>
        <w:jc w:val="both"/>
        <w:rPr>
          <w:rFonts w:eastAsia="Times New Roman"/>
          <w:sz w:val="24"/>
        </w:rPr>
      </w:pPr>
      <w:r w:rsidRPr="000E1403">
        <w:rPr>
          <w:rFonts w:eastAsia="Times New Roman"/>
          <w:sz w:val="24"/>
        </w:rPr>
        <w:t>Makna kata “</w:t>
      </w:r>
      <w:r w:rsidRPr="000E1403">
        <w:rPr>
          <w:rFonts w:eastAsia="Times New Roman"/>
          <w:b/>
          <w:sz w:val="24"/>
        </w:rPr>
        <w:t>Berkarakter bangsa</w:t>
      </w:r>
      <w:r w:rsidRPr="000E1403">
        <w:rPr>
          <w:rFonts w:eastAsia="Times New Roman"/>
          <w:sz w:val="24"/>
        </w:rPr>
        <w:t>” yaitu setiap pendidikan yang dilakukan  dengan pembiasaan nilai moral luhur kepada peserta didik dan membiasakan mereka dengan kebiasaan (habit) yang sesuai dengan karakter kebangsaan dengan  mengacu pada 18 indikator pendidikan karakter, yaitu sebagai berikut :</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Religius</w:t>
      </w:r>
      <w:r w:rsidR="005369A3" w:rsidRPr="000E1403">
        <w:rPr>
          <w:rFonts w:eastAsia="Times New Roman"/>
          <w:sz w:val="24"/>
        </w:rPr>
        <w:t xml:space="preserve"> </w:t>
      </w:r>
      <w:r w:rsidRPr="000E1403">
        <w:rPr>
          <w:rFonts w:eastAsia="Times New Roman"/>
          <w:sz w:val="24"/>
        </w:rPr>
        <w:t>, yaitu sikap dan perilaku yang patuh dalam melaksanakan ajaran agama  yang dianutnya, toleran terhadap pelaksanaan ibadah agama lain, serta hidup rukun dengan pemeluk agama lain.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Jujur ; Perilaku yang didasarkan pada upaya menjadikan dirinya sebagai</w:t>
      </w:r>
      <w:r w:rsidRPr="000E1403">
        <w:rPr>
          <w:rFonts w:eastAsia="Times New Roman"/>
          <w:sz w:val="24"/>
        </w:rPr>
        <w:br/>
        <w:t>orang yang selalu dapat dipercaya dalam perkataan, tindakan, dan pekerjaan.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Toleransi  ; Sikap dan  tindakan yang menghargai perbedaan agama, suku, etnis, pendapat, sikap, dan tindakan orang lain yang berbeda dari dirinya.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Disiplin ; Tindakan yang menunjukkan perilaku tertib dan patuh pada berbagai ketentuan dan peraturan.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Kerja Keras ; Perilaku yang menunjukkan upaya sungguh-sungguh dalam mengatasi berbagai hambatan belajar, tugas dan menyelesaikan tugas dengan sebaik-baiknya. </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Kreatif ; Berpikir dan melakukan sesuatu untuk  menghasilkan cara atau hasil baru dari  sesuatu yang telah dimiliki.</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Mandiri ; Sikap dan prilaku yang tidak mudah tergantung pada orang lain dalam menyelesaikan tugas-tugas.</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Demokratis ; Cara berpikir, bersikap, dan bertindak yang menilai sama  hak dan kewajiban dirinya dan orang lain.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Rasa Ingin Tahu; Sikap dan tindakan yang selalu berupaya untuk mengetahui lebih mendalam dan meluas dari sesuatu yang dipelajari, dilihat, dan didengar.</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Semangat Kebangsaan; Cara berpikir, bertindak, dan berwawasan yang menempatkan kepentingan bangsa dan negara di atas kepentingan diri dan</w:t>
      </w:r>
      <w:r w:rsidR="005369A3" w:rsidRPr="000E1403">
        <w:rPr>
          <w:rFonts w:eastAsia="Times New Roman"/>
          <w:sz w:val="24"/>
        </w:rPr>
        <w:t xml:space="preserve"> </w:t>
      </w:r>
      <w:r w:rsidRPr="000E1403">
        <w:rPr>
          <w:rFonts w:eastAsia="Times New Roman"/>
          <w:sz w:val="24"/>
        </w:rPr>
        <w:t>kelompoknya.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Cinta Tanah Air ; Cara berpikir, bersikap, dan berbuat yang me</w:t>
      </w:r>
      <w:r w:rsidR="009A46A7" w:rsidRPr="000E1403">
        <w:rPr>
          <w:rFonts w:eastAsia="Times New Roman"/>
          <w:sz w:val="24"/>
        </w:rPr>
        <w:t>nunjukkan kesetiaan, kepedulian</w:t>
      </w:r>
      <w:r w:rsidRPr="000E1403">
        <w:rPr>
          <w:rFonts w:eastAsia="Times New Roman"/>
          <w:sz w:val="24"/>
        </w:rPr>
        <w:t xml:space="preserve"> dan penghargaan  yang tinggi terhadap bahasa,  lingkungan fisik, sosial, budaya, ekonomi, dan politik bangsa.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lastRenderedPageBreak/>
        <w:t>Menghargai Prestasi; Sikap dan tindakan yang mendorong dirinya untuk menghasilkan sesuatu yang berguna bagi masyarakat,  mengakui, dan menghormati keberhasilan orang lain.</w:t>
      </w:r>
    </w:p>
    <w:p w:rsidR="00E217AC" w:rsidRPr="000E1403" w:rsidRDefault="00E217AC" w:rsidP="0035403D">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Bersahabat/Komunik</w:t>
      </w:r>
      <w:r w:rsidR="0035403D">
        <w:rPr>
          <w:rFonts w:eastAsia="Times New Roman"/>
          <w:sz w:val="24"/>
        </w:rPr>
        <w:t>a</w:t>
      </w:r>
      <w:r w:rsidRPr="000E1403">
        <w:rPr>
          <w:rFonts w:eastAsia="Times New Roman"/>
          <w:sz w:val="24"/>
        </w:rPr>
        <w:t>tif; Tindakan yang memperlihatkan rasa senang berbicara, bergaul, dan bekerja sama dengan orang lain.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Cinta Damai; Sikap, perkataan, dan tindakan yang menyebabkan orang lain merasa senang dan aman atas kehadiran dirinya.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Gemar Membaca; Kebiasaan menyediakan waktu untuk membaca berbagai bacaan yang memberikan kebajikan bagi dirinya.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Peduli Lingkungan; Sikap dan tindakan yang selalu berupaya mencegah kerusakan pada lingkungan alam di sekitarnya dan mengembangkan upaya-upaya untuk memperbaiki kerusakan alam yang sudah terjadi.</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Peduli Sosial; Sikap dan tindakan yang selalu ingin memberi bantuan pada orang lain dan masyarakat yang membutuhkan.</w:t>
      </w:r>
    </w:p>
    <w:p w:rsidR="00E217AC" w:rsidRPr="000E1403" w:rsidRDefault="00E217AC" w:rsidP="00926A7B">
      <w:pPr>
        <w:pStyle w:val="ListParagraph"/>
        <w:numPr>
          <w:ilvl w:val="0"/>
          <w:numId w:val="2"/>
        </w:numPr>
        <w:spacing w:before="200" w:after="0" w:line="360" w:lineRule="auto"/>
        <w:ind w:left="425" w:hanging="425"/>
        <w:jc w:val="both"/>
        <w:rPr>
          <w:rFonts w:eastAsia="Times New Roman"/>
          <w:sz w:val="24"/>
        </w:rPr>
      </w:pPr>
      <w:r w:rsidRPr="000E1403">
        <w:rPr>
          <w:rFonts w:eastAsia="Times New Roman"/>
          <w:sz w:val="24"/>
        </w:rPr>
        <w:t>Tanggung jawab; Sikap dan perilaku seseorang untuk melaksanakan tugas dan kewajibannya, yang seharusnya dia lakukan, terhadap diri sendiri, masyarakat, lingkungan (alam, sosial dan budaya), negara dan Tuhan Yang Maha Esa. </w:t>
      </w:r>
    </w:p>
    <w:p w:rsidR="002851E7" w:rsidRPr="000E1403" w:rsidRDefault="002851E7" w:rsidP="002851E7">
      <w:pPr>
        <w:pStyle w:val="ListParagraph"/>
        <w:spacing w:before="200" w:after="0" w:line="360" w:lineRule="auto"/>
        <w:ind w:left="425"/>
        <w:jc w:val="both"/>
        <w:rPr>
          <w:sz w:val="24"/>
        </w:rPr>
      </w:pPr>
    </w:p>
    <w:p w:rsidR="00E217AC" w:rsidRPr="000E1403" w:rsidRDefault="00E217AC" w:rsidP="005D3300">
      <w:pPr>
        <w:pStyle w:val="ListParagraph"/>
        <w:spacing w:before="200" w:after="0" w:line="360" w:lineRule="auto"/>
        <w:ind w:left="425"/>
        <w:jc w:val="both"/>
        <w:rPr>
          <w:sz w:val="24"/>
        </w:rPr>
      </w:pPr>
      <w:r w:rsidRPr="000E1403">
        <w:rPr>
          <w:sz w:val="24"/>
        </w:rPr>
        <w:t xml:space="preserve">Sedangkan makna kata </w:t>
      </w:r>
      <w:r w:rsidRPr="000E1403">
        <w:rPr>
          <w:b/>
          <w:sz w:val="24"/>
        </w:rPr>
        <w:t>“untuk semua”</w:t>
      </w:r>
      <w:r w:rsidRPr="000E1403">
        <w:rPr>
          <w:sz w:val="24"/>
        </w:rPr>
        <w:t xml:space="preserve"> yaitu bahwa seluruh layanan jenjang dan jenis pendidikan bersifat terbuka untuk seluruh lapisan masyarakat tanpa memperhatikan</w:t>
      </w:r>
      <w:r w:rsidR="0030466C" w:rsidRPr="000E1403">
        <w:rPr>
          <w:sz w:val="24"/>
        </w:rPr>
        <w:t>/membedakan</w:t>
      </w:r>
      <w:r w:rsidRPr="000E1403">
        <w:rPr>
          <w:sz w:val="24"/>
        </w:rPr>
        <w:t xml:space="preserve"> derajat sosial maupun derajat ekonomi dalam tatanan bermasyarakat. Kata “untuk semua” juga bermakna bahwa pendidikan itu adalah</w:t>
      </w:r>
      <w:r w:rsidR="005D3300" w:rsidRPr="000E1403">
        <w:rPr>
          <w:sz w:val="24"/>
        </w:rPr>
        <w:t xml:space="preserve"> </w:t>
      </w:r>
      <w:r w:rsidRPr="000E1403">
        <w:rPr>
          <w:sz w:val="24"/>
        </w:rPr>
        <w:t>setiap insan masyarakat dalam memperoleh kesempatan pendidikan, mulai dari yang baru lahir hingga yang sudah renta, sesuai dengan tuntutan kelompok umur pada setiap jenjang pendidikan.</w:t>
      </w:r>
    </w:p>
    <w:p w:rsidR="00E217AC" w:rsidRPr="000E1403" w:rsidRDefault="00E73892" w:rsidP="004B5E71">
      <w:pPr>
        <w:tabs>
          <w:tab w:val="left" w:pos="426"/>
        </w:tabs>
        <w:spacing w:before="200" w:after="0" w:line="360" w:lineRule="auto"/>
        <w:jc w:val="both"/>
        <w:rPr>
          <w:b/>
          <w:sz w:val="24"/>
        </w:rPr>
      </w:pPr>
      <w:r w:rsidRPr="000E1403">
        <w:rPr>
          <w:b/>
          <w:sz w:val="24"/>
        </w:rPr>
        <w:t>2.1.</w:t>
      </w:r>
      <w:r w:rsidR="004B5E71" w:rsidRPr="000E1403">
        <w:rPr>
          <w:b/>
          <w:sz w:val="24"/>
        </w:rPr>
        <w:t>2</w:t>
      </w:r>
      <w:r w:rsidRPr="000E1403">
        <w:rPr>
          <w:b/>
          <w:sz w:val="24"/>
        </w:rPr>
        <w:t xml:space="preserve"> </w:t>
      </w:r>
      <w:r w:rsidR="00E217AC" w:rsidRPr="000E1403">
        <w:rPr>
          <w:b/>
          <w:sz w:val="24"/>
        </w:rPr>
        <w:t xml:space="preserve">Misi </w:t>
      </w:r>
    </w:p>
    <w:p w:rsidR="00E217AC" w:rsidRPr="000E1403" w:rsidRDefault="007853F1" w:rsidP="00583061">
      <w:pPr>
        <w:pStyle w:val="ListParagraph"/>
        <w:spacing w:before="200" w:after="0" w:line="360" w:lineRule="auto"/>
        <w:ind w:left="0"/>
        <w:jc w:val="both"/>
        <w:rPr>
          <w:sz w:val="24"/>
        </w:rPr>
      </w:pPr>
      <w:r w:rsidRPr="000E1403">
        <w:rPr>
          <w:sz w:val="24"/>
        </w:rPr>
        <w:t>Guna mewujudkan</w:t>
      </w:r>
      <w:r w:rsidR="00E217AC" w:rsidRPr="000E1403">
        <w:rPr>
          <w:sz w:val="24"/>
        </w:rPr>
        <w:t xml:space="preserve"> visi tersebut, diperlukan adanya misi yang harus dijalankan oleh Dinas Pendidikan Provinsi Kepulauan Bangka Belitung. </w:t>
      </w:r>
      <w:r w:rsidRPr="000E1403">
        <w:rPr>
          <w:sz w:val="24"/>
        </w:rPr>
        <w:t>M</w:t>
      </w:r>
      <w:r w:rsidR="00E217AC" w:rsidRPr="000E1403">
        <w:rPr>
          <w:sz w:val="24"/>
        </w:rPr>
        <w:t xml:space="preserve">isi yang akan dilaksanakan </w:t>
      </w:r>
      <w:r w:rsidR="003D62C6" w:rsidRPr="000E1403">
        <w:rPr>
          <w:sz w:val="24"/>
        </w:rPr>
        <w:t>adalah</w:t>
      </w:r>
      <w:r w:rsidR="00E217AC" w:rsidRPr="000E1403">
        <w:rPr>
          <w:sz w:val="24"/>
        </w:rPr>
        <w:t xml:space="preserve"> sebagai berikut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4"/>
        <w:gridCol w:w="7013"/>
      </w:tblGrid>
      <w:tr w:rsidR="00E217AC" w:rsidRPr="000E1403" w:rsidTr="00E84F2C">
        <w:trPr>
          <w:trHeight w:val="225"/>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Kode</w:t>
            </w:r>
          </w:p>
        </w:tc>
        <w:tc>
          <w:tcPr>
            <w:tcW w:w="7013" w:type="dxa"/>
            <w:shd w:val="clear" w:color="auto" w:fill="auto"/>
          </w:tcPr>
          <w:p w:rsidR="00E217AC" w:rsidRPr="000E1403" w:rsidRDefault="00E217AC" w:rsidP="002851E7">
            <w:pPr>
              <w:spacing w:after="0" w:line="264" w:lineRule="auto"/>
              <w:jc w:val="center"/>
              <w:rPr>
                <w:b/>
                <w:sz w:val="24"/>
              </w:rPr>
            </w:pPr>
            <w:r w:rsidRPr="000E1403">
              <w:rPr>
                <w:b/>
                <w:sz w:val="24"/>
              </w:rPr>
              <w:t>MISI</w:t>
            </w:r>
          </w:p>
        </w:tc>
      </w:tr>
      <w:tr w:rsidR="00E217AC" w:rsidRPr="000E1403" w:rsidTr="00E84F2C">
        <w:trPr>
          <w:trHeight w:val="460"/>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M1</w:t>
            </w:r>
          </w:p>
        </w:tc>
        <w:tc>
          <w:tcPr>
            <w:tcW w:w="7013" w:type="dxa"/>
            <w:shd w:val="clear" w:color="auto" w:fill="auto"/>
          </w:tcPr>
          <w:p w:rsidR="00E217AC" w:rsidRPr="000E1403" w:rsidRDefault="00E217AC" w:rsidP="002851E7">
            <w:pPr>
              <w:spacing w:after="0" w:line="264" w:lineRule="auto"/>
              <w:jc w:val="both"/>
              <w:rPr>
                <w:sz w:val="24"/>
              </w:rPr>
            </w:pPr>
            <w:r w:rsidRPr="000E1403">
              <w:rPr>
                <w:b/>
                <w:bCs/>
                <w:sz w:val="24"/>
              </w:rPr>
              <w:t>Menyediakan layanan Pendidikan Anak Usia Dini (PAUD) yang bermutu bagi seluruh masyarakat.</w:t>
            </w:r>
          </w:p>
        </w:tc>
      </w:tr>
      <w:tr w:rsidR="00E217AC" w:rsidRPr="000E1403" w:rsidTr="00E84F2C">
        <w:trPr>
          <w:trHeight w:val="460"/>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lastRenderedPageBreak/>
              <w:t>M2</w:t>
            </w:r>
          </w:p>
        </w:tc>
        <w:tc>
          <w:tcPr>
            <w:tcW w:w="7013" w:type="dxa"/>
            <w:shd w:val="clear" w:color="auto" w:fill="auto"/>
          </w:tcPr>
          <w:p w:rsidR="00E217AC" w:rsidRPr="000E1403" w:rsidRDefault="00E217AC" w:rsidP="002851E7">
            <w:pPr>
              <w:spacing w:after="0" w:line="264" w:lineRule="auto"/>
              <w:jc w:val="both"/>
              <w:rPr>
                <w:sz w:val="24"/>
              </w:rPr>
            </w:pPr>
            <w:r w:rsidRPr="000E1403">
              <w:rPr>
                <w:b/>
                <w:sz w:val="24"/>
              </w:rPr>
              <w:t>Menyediakan layanan Pendidikan Dasar yang bermutu bagi seluruh masyarakat</w:t>
            </w:r>
          </w:p>
        </w:tc>
      </w:tr>
      <w:tr w:rsidR="00E217AC" w:rsidRPr="000E1403" w:rsidTr="00E84F2C">
        <w:trPr>
          <w:trHeight w:val="460"/>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M3</w:t>
            </w:r>
          </w:p>
        </w:tc>
        <w:tc>
          <w:tcPr>
            <w:tcW w:w="7013" w:type="dxa"/>
            <w:shd w:val="clear" w:color="auto" w:fill="auto"/>
          </w:tcPr>
          <w:p w:rsidR="00E217AC" w:rsidRPr="000E1403" w:rsidRDefault="00E217AC" w:rsidP="002851E7">
            <w:pPr>
              <w:spacing w:after="0" w:line="264" w:lineRule="auto"/>
              <w:jc w:val="both"/>
              <w:rPr>
                <w:sz w:val="24"/>
              </w:rPr>
            </w:pPr>
            <w:r w:rsidRPr="000E1403">
              <w:rPr>
                <w:b/>
                <w:sz w:val="24"/>
              </w:rPr>
              <w:t>Menyediakan layanan Pendidikan Menengah dan Tinggi yang bermutu bagi seluruh masyarakat.</w:t>
            </w:r>
          </w:p>
        </w:tc>
      </w:tr>
      <w:tr w:rsidR="00E217AC" w:rsidRPr="000E1403" w:rsidTr="00E84F2C">
        <w:trPr>
          <w:trHeight w:val="460"/>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M4</w:t>
            </w:r>
          </w:p>
        </w:tc>
        <w:tc>
          <w:tcPr>
            <w:tcW w:w="7013" w:type="dxa"/>
            <w:shd w:val="clear" w:color="auto" w:fill="auto"/>
          </w:tcPr>
          <w:p w:rsidR="00E217AC" w:rsidRPr="000E1403" w:rsidRDefault="00E217AC" w:rsidP="002851E7">
            <w:pPr>
              <w:spacing w:after="0" w:line="264" w:lineRule="auto"/>
              <w:jc w:val="both"/>
              <w:rPr>
                <w:sz w:val="24"/>
              </w:rPr>
            </w:pPr>
            <w:r w:rsidRPr="000E1403">
              <w:rPr>
                <w:b/>
                <w:sz w:val="24"/>
              </w:rPr>
              <w:t>Menyediakan layanan Pendidikan Non Formal dan Informal yang bermutu bagi seluruh masyarakat.</w:t>
            </w:r>
          </w:p>
        </w:tc>
      </w:tr>
      <w:tr w:rsidR="00E217AC" w:rsidRPr="000E1403" w:rsidTr="00E84F2C">
        <w:trPr>
          <w:trHeight w:val="419"/>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M5</w:t>
            </w:r>
          </w:p>
        </w:tc>
        <w:tc>
          <w:tcPr>
            <w:tcW w:w="7013" w:type="dxa"/>
            <w:shd w:val="clear" w:color="auto" w:fill="auto"/>
          </w:tcPr>
          <w:p w:rsidR="00E217AC" w:rsidRPr="000E1403" w:rsidRDefault="00E217AC" w:rsidP="002851E7">
            <w:pPr>
              <w:spacing w:after="0" w:line="264" w:lineRule="auto"/>
              <w:jc w:val="both"/>
              <w:rPr>
                <w:sz w:val="24"/>
              </w:rPr>
            </w:pPr>
            <w:r w:rsidRPr="000E1403">
              <w:rPr>
                <w:b/>
                <w:sz w:val="24"/>
              </w:rPr>
              <w:t>Menyediakan layanan manajemen pendidikan bagi seluruh masyarakat.</w:t>
            </w:r>
          </w:p>
        </w:tc>
      </w:tr>
    </w:tbl>
    <w:p w:rsidR="00E217AC" w:rsidRPr="000E1403" w:rsidRDefault="00645A77" w:rsidP="003865E1">
      <w:pPr>
        <w:tabs>
          <w:tab w:val="left" w:pos="426"/>
        </w:tabs>
        <w:spacing w:before="200" w:after="0" w:line="360" w:lineRule="auto"/>
        <w:jc w:val="both"/>
        <w:rPr>
          <w:b/>
          <w:sz w:val="24"/>
        </w:rPr>
      </w:pPr>
      <w:r w:rsidRPr="000E1403">
        <w:rPr>
          <w:b/>
          <w:sz w:val="24"/>
        </w:rPr>
        <w:t xml:space="preserve">2.1.3 </w:t>
      </w:r>
      <w:r w:rsidR="00E217AC" w:rsidRPr="000E1403">
        <w:rPr>
          <w:b/>
          <w:sz w:val="24"/>
        </w:rPr>
        <w:t>Tata Nilai</w:t>
      </w:r>
    </w:p>
    <w:p w:rsidR="00E217AC" w:rsidRPr="000E1403" w:rsidRDefault="00E217AC" w:rsidP="003865E1">
      <w:pPr>
        <w:pStyle w:val="ListParagraph"/>
        <w:spacing w:before="200" w:after="0" w:line="360" w:lineRule="auto"/>
        <w:ind w:left="0"/>
        <w:jc w:val="both"/>
        <w:rPr>
          <w:sz w:val="24"/>
        </w:rPr>
      </w:pPr>
      <w:r w:rsidRPr="000E1403">
        <w:rPr>
          <w:sz w:val="24"/>
        </w:rPr>
        <w:t>Tata nilai merupakan dasar sekaligus arah bagi sikap dan perilaku seluruh pegawai dalam menjalankan tugas dan tanggungjawabnya. Tata nilai juga akan menyatukan hati dan pikiran seluruh pegawai dalam usaha mewujudkan tujuan yang telah ditetapkan bersama dalam visi. Tata nilai yang diperlukan dalam memberikan pelayanan kepada masyarakat yaitu :”</w:t>
      </w:r>
      <w:r w:rsidRPr="000E1403">
        <w:rPr>
          <w:b/>
          <w:i/>
          <w:sz w:val="24"/>
        </w:rPr>
        <w:t>Profesionalisme, Demokratis, Transparan dan Akuntabel, berkeadilan dan visioner</w:t>
      </w:r>
      <w:r w:rsidRPr="000E1403">
        <w:rPr>
          <w:sz w:val="24"/>
        </w:rPr>
        <w:t xml:space="preserve">”. </w:t>
      </w:r>
    </w:p>
    <w:p w:rsidR="00E217AC" w:rsidRPr="000E1403" w:rsidRDefault="00E217AC" w:rsidP="00B120A4">
      <w:pPr>
        <w:pStyle w:val="ListParagraph"/>
        <w:spacing w:before="200" w:after="0" w:line="360" w:lineRule="auto"/>
        <w:ind w:left="0"/>
        <w:jc w:val="both"/>
        <w:rPr>
          <w:b/>
          <w:bCs/>
          <w:sz w:val="24"/>
        </w:rPr>
      </w:pPr>
      <w:r w:rsidRPr="000E1403">
        <w:rPr>
          <w:sz w:val="24"/>
        </w:rPr>
        <w:t>Tata nilai ini dikemas dalam satu kalimat yang merupakan semangat dari seluruh pegawai Dinas Pendidikan Provinsi Kepulauan Bangka Belitung dalam meraih cita-citanya yang digambarkan sebagai visi Dinas Pendidikan Provinsi Kepulauan Bangka Belitung Tahun 20</w:t>
      </w:r>
      <w:r w:rsidR="00B120A4" w:rsidRPr="000E1403">
        <w:rPr>
          <w:sz w:val="24"/>
        </w:rPr>
        <w:t>13</w:t>
      </w:r>
      <w:r w:rsidRPr="000E1403">
        <w:rPr>
          <w:sz w:val="24"/>
        </w:rPr>
        <w:t xml:space="preserve"> – 201</w:t>
      </w:r>
      <w:r w:rsidR="00B120A4" w:rsidRPr="000E1403">
        <w:rPr>
          <w:sz w:val="24"/>
        </w:rPr>
        <w:t>7</w:t>
      </w:r>
      <w:r w:rsidRPr="000E1403">
        <w:rPr>
          <w:sz w:val="24"/>
        </w:rPr>
        <w:t xml:space="preserve"> yaitu sebagai  berikut :</w:t>
      </w:r>
    </w:p>
    <w:p w:rsidR="002851E7" w:rsidRPr="000E1403" w:rsidRDefault="0077007A" w:rsidP="00E217AC">
      <w:pPr>
        <w:spacing w:line="360" w:lineRule="auto"/>
        <w:ind w:left="480"/>
        <w:jc w:val="both"/>
        <w:rPr>
          <w:sz w:val="24"/>
        </w:rPr>
      </w:pPr>
      <w:r>
        <w:rPr>
          <w:noProof/>
          <w:sz w:val="24"/>
          <w:lang w:eastAsia="id-ID"/>
        </w:rPr>
        <w:pict>
          <v:group id="_x0000_s1059" style="position:absolute;left:0;text-align:left;margin-left:25.85pt;margin-top:6.7pt;width:407.35pt;height:94.55pt;z-index:251698176" coordorigin="2567,16800" coordsize="8147,1926">
            <v:roundrect id="_x0000_s1056" style="position:absolute;left:2567;top:16800;width:8147;height:1926" arcsize="10923f" filled="f" fillcolor="#8eb4e3"/>
            <v:shape id="_x0000_s1057" type="#_x0000_t202" style="position:absolute;left:2965;top:16823;width:7301;height:1718" filled="f" fillcolor="#d99694" stroked="f">
              <v:textbox style="mso-next-textbox:#_x0000_s1057">
                <w:txbxContent>
                  <w:p w:rsidR="00D17955" w:rsidRPr="000E1403" w:rsidRDefault="00D17955" w:rsidP="00E217AC">
                    <w:pPr>
                      <w:spacing w:after="0"/>
                      <w:jc w:val="center"/>
                      <w:rPr>
                        <w:b/>
                        <w:i/>
                        <w:sz w:val="28"/>
                        <w:szCs w:val="28"/>
                      </w:rPr>
                    </w:pPr>
                    <w:r w:rsidRPr="000E1403">
                      <w:rPr>
                        <w:b/>
                        <w:i/>
                        <w:sz w:val="28"/>
                        <w:szCs w:val="28"/>
                      </w:rPr>
                      <w:t>MOTTO DINAS PENDIDIKAN</w:t>
                    </w:r>
                  </w:p>
                  <w:p w:rsidR="00D17955" w:rsidRPr="000E1403" w:rsidRDefault="00D17955" w:rsidP="00E217AC">
                    <w:pPr>
                      <w:spacing w:after="0"/>
                      <w:jc w:val="center"/>
                      <w:rPr>
                        <w:b/>
                        <w:i/>
                        <w:sz w:val="28"/>
                        <w:szCs w:val="28"/>
                      </w:rPr>
                    </w:pPr>
                    <w:r w:rsidRPr="000E1403">
                      <w:rPr>
                        <w:b/>
                        <w:i/>
                        <w:sz w:val="28"/>
                        <w:szCs w:val="28"/>
                      </w:rPr>
                      <w:t>PROVINSI KEPULAUAN BANGKA BELITUNG</w:t>
                    </w:r>
                  </w:p>
                  <w:p w:rsidR="00D17955" w:rsidRPr="000E1403" w:rsidRDefault="00D17955" w:rsidP="002851E7">
                    <w:pPr>
                      <w:spacing w:after="0" w:line="48" w:lineRule="auto"/>
                      <w:jc w:val="center"/>
                      <w:rPr>
                        <w:b/>
                        <w:i/>
                        <w:sz w:val="28"/>
                        <w:szCs w:val="28"/>
                      </w:rPr>
                    </w:pPr>
                  </w:p>
                  <w:p w:rsidR="00D17955" w:rsidRPr="000E1403" w:rsidRDefault="00D17955" w:rsidP="002851E7">
                    <w:pPr>
                      <w:spacing w:after="0" w:line="240" w:lineRule="auto"/>
                      <w:jc w:val="center"/>
                      <w:rPr>
                        <w:b/>
                        <w:i/>
                        <w:sz w:val="28"/>
                        <w:szCs w:val="28"/>
                      </w:rPr>
                    </w:pPr>
                    <w:r w:rsidRPr="000E1403">
                      <w:rPr>
                        <w:b/>
                        <w:i/>
                        <w:sz w:val="28"/>
                        <w:szCs w:val="28"/>
                      </w:rPr>
                      <w:t>“Memberikan pelayanan yang professional, transparan, akuntabel, dan berkeadilan”</w:t>
                    </w:r>
                  </w:p>
                </w:txbxContent>
              </v:textbox>
            </v:shape>
          </v:group>
        </w:pict>
      </w:r>
    </w:p>
    <w:p w:rsidR="00E217AC" w:rsidRPr="000E1403" w:rsidRDefault="00E217AC" w:rsidP="00E217AC">
      <w:pPr>
        <w:spacing w:line="360" w:lineRule="auto"/>
        <w:ind w:left="480"/>
        <w:jc w:val="both"/>
        <w:rPr>
          <w:sz w:val="24"/>
        </w:rPr>
      </w:pPr>
    </w:p>
    <w:p w:rsidR="002851E7" w:rsidRPr="000E1403" w:rsidRDefault="002851E7" w:rsidP="00E217AC">
      <w:pPr>
        <w:spacing w:line="360" w:lineRule="auto"/>
        <w:ind w:left="480"/>
        <w:jc w:val="both"/>
        <w:rPr>
          <w:sz w:val="24"/>
        </w:rPr>
      </w:pPr>
    </w:p>
    <w:p w:rsidR="009A46A7" w:rsidRPr="000E1403" w:rsidRDefault="009A46A7" w:rsidP="007851C3">
      <w:pPr>
        <w:tabs>
          <w:tab w:val="left" w:pos="426"/>
        </w:tabs>
        <w:spacing w:before="200" w:after="0" w:line="360" w:lineRule="auto"/>
        <w:jc w:val="both"/>
        <w:rPr>
          <w:b/>
          <w:sz w:val="24"/>
        </w:rPr>
      </w:pPr>
    </w:p>
    <w:p w:rsidR="00DB502C" w:rsidRPr="000E1403" w:rsidRDefault="007851C3" w:rsidP="007851C3">
      <w:pPr>
        <w:tabs>
          <w:tab w:val="left" w:pos="426"/>
        </w:tabs>
        <w:spacing w:before="200" w:after="0" w:line="360" w:lineRule="auto"/>
        <w:jc w:val="both"/>
        <w:rPr>
          <w:b/>
          <w:bCs/>
          <w:sz w:val="24"/>
        </w:rPr>
      </w:pPr>
      <w:r w:rsidRPr="000E1403">
        <w:rPr>
          <w:b/>
          <w:sz w:val="24"/>
        </w:rPr>
        <w:t xml:space="preserve">2.1.4 </w:t>
      </w:r>
      <w:r w:rsidR="00DB502C" w:rsidRPr="000E1403">
        <w:rPr>
          <w:b/>
          <w:bCs/>
          <w:sz w:val="24"/>
        </w:rPr>
        <w:t>Tujuan</w:t>
      </w:r>
    </w:p>
    <w:p w:rsidR="00220056" w:rsidRPr="000E1403" w:rsidRDefault="00220056" w:rsidP="007851C3">
      <w:pPr>
        <w:pStyle w:val="ListParagraph"/>
        <w:spacing w:before="200" w:after="0" w:line="360" w:lineRule="auto"/>
        <w:ind w:left="0"/>
        <w:jc w:val="both"/>
        <w:rPr>
          <w:sz w:val="24"/>
        </w:rPr>
      </w:pPr>
      <w:r w:rsidRPr="000E1403">
        <w:rPr>
          <w:sz w:val="24"/>
        </w:rPr>
        <w:t>Dengan memperhatikan misi yang diemban Tahun 2013 – 2017, maka perumusan tujuan strategis Dinas Pendidikan Provinsi Kepulauan Bangka Belitung Tahun 2013 – 2017 yaitu sebagai berikut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7513"/>
      </w:tblGrid>
      <w:tr w:rsidR="00220056" w:rsidRPr="000E1403" w:rsidTr="006643F0">
        <w:tc>
          <w:tcPr>
            <w:tcW w:w="1276" w:type="dxa"/>
            <w:shd w:val="clear" w:color="auto" w:fill="auto"/>
          </w:tcPr>
          <w:p w:rsidR="00220056" w:rsidRPr="000E1403" w:rsidRDefault="00220056" w:rsidP="00084559">
            <w:pPr>
              <w:spacing w:after="120"/>
              <w:jc w:val="center"/>
              <w:rPr>
                <w:b/>
                <w:sz w:val="24"/>
              </w:rPr>
            </w:pPr>
            <w:r w:rsidRPr="000E1403">
              <w:rPr>
                <w:b/>
                <w:sz w:val="24"/>
              </w:rPr>
              <w:t>KODE</w:t>
            </w:r>
          </w:p>
        </w:tc>
        <w:tc>
          <w:tcPr>
            <w:tcW w:w="7513" w:type="dxa"/>
            <w:shd w:val="clear" w:color="auto" w:fill="auto"/>
          </w:tcPr>
          <w:p w:rsidR="00220056" w:rsidRPr="000E1403" w:rsidRDefault="00220056" w:rsidP="00084559">
            <w:pPr>
              <w:spacing w:after="120"/>
              <w:jc w:val="center"/>
              <w:rPr>
                <w:b/>
                <w:sz w:val="24"/>
              </w:rPr>
            </w:pPr>
            <w:r w:rsidRPr="000E1403">
              <w:rPr>
                <w:b/>
                <w:sz w:val="24"/>
              </w:rPr>
              <w:t>TUJUAN STRATEGIS</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t>T1</w:t>
            </w:r>
          </w:p>
        </w:tc>
        <w:tc>
          <w:tcPr>
            <w:tcW w:w="7513" w:type="dxa"/>
            <w:shd w:val="clear" w:color="auto" w:fill="auto"/>
          </w:tcPr>
          <w:p w:rsidR="00220056" w:rsidRPr="000E1403" w:rsidRDefault="00220056" w:rsidP="00084559">
            <w:pPr>
              <w:spacing w:after="120"/>
              <w:jc w:val="both"/>
              <w:rPr>
                <w:bCs/>
                <w:sz w:val="24"/>
              </w:rPr>
            </w:pPr>
            <w:r w:rsidRPr="000E1403">
              <w:rPr>
                <w:bCs/>
                <w:sz w:val="24"/>
              </w:rPr>
              <w:t>Tersedia dan Terjangkaunya layanan pendidikan usia dini yang berkualitas bagi seluruh masyarakat.</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t>T2</w:t>
            </w:r>
          </w:p>
        </w:tc>
        <w:tc>
          <w:tcPr>
            <w:tcW w:w="7513" w:type="dxa"/>
            <w:shd w:val="clear" w:color="auto" w:fill="auto"/>
          </w:tcPr>
          <w:p w:rsidR="00220056" w:rsidRPr="000E1403" w:rsidRDefault="00220056" w:rsidP="00084559">
            <w:pPr>
              <w:spacing w:after="120"/>
              <w:jc w:val="both"/>
              <w:rPr>
                <w:bCs/>
                <w:sz w:val="24"/>
              </w:rPr>
            </w:pPr>
            <w:r w:rsidRPr="000E1403">
              <w:rPr>
                <w:bCs/>
                <w:sz w:val="24"/>
              </w:rPr>
              <w:t>Tersedia dan Terjangkaunya layanan pendidikan dasar yang berkualitas bagi seluruh masyarakat.</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lastRenderedPageBreak/>
              <w:t>T3</w:t>
            </w:r>
          </w:p>
        </w:tc>
        <w:tc>
          <w:tcPr>
            <w:tcW w:w="7513" w:type="dxa"/>
            <w:shd w:val="clear" w:color="auto" w:fill="auto"/>
          </w:tcPr>
          <w:p w:rsidR="00220056" w:rsidRPr="000E1403" w:rsidRDefault="00220056" w:rsidP="00810BB2">
            <w:pPr>
              <w:spacing w:after="120"/>
              <w:jc w:val="both"/>
              <w:rPr>
                <w:bCs/>
                <w:sz w:val="24"/>
              </w:rPr>
            </w:pPr>
            <w:r w:rsidRPr="000E1403">
              <w:rPr>
                <w:bCs/>
                <w:sz w:val="24"/>
              </w:rPr>
              <w:t xml:space="preserve">Tersedia dan </w:t>
            </w:r>
            <w:r w:rsidR="00810BB2">
              <w:rPr>
                <w:bCs/>
                <w:sz w:val="24"/>
              </w:rPr>
              <w:t>T</w:t>
            </w:r>
            <w:r w:rsidRPr="000E1403">
              <w:rPr>
                <w:bCs/>
                <w:sz w:val="24"/>
              </w:rPr>
              <w:t>erjangkaunya layanan pendidikan menengah dan tinggi yang berkualitas bagi seluruh masyarakat.</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t>T4</w:t>
            </w:r>
          </w:p>
        </w:tc>
        <w:tc>
          <w:tcPr>
            <w:tcW w:w="7513" w:type="dxa"/>
            <w:shd w:val="clear" w:color="auto" w:fill="auto"/>
          </w:tcPr>
          <w:p w:rsidR="00220056" w:rsidRPr="000E1403" w:rsidRDefault="00220056" w:rsidP="00810BB2">
            <w:pPr>
              <w:spacing w:after="120"/>
              <w:jc w:val="both"/>
              <w:rPr>
                <w:bCs/>
                <w:sz w:val="24"/>
              </w:rPr>
            </w:pPr>
            <w:r w:rsidRPr="000E1403">
              <w:rPr>
                <w:bCs/>
                <w:sz w:val="24"/>
              </w:rPr>
              <w:t xml:space="preserve">Tersedia dan </w:t>
            </w:r>
            <w:r w:rsidR="00810BB2">
              <w:rPr>
                <w:bCs/>
                <w:sz w:val="24"/>
              </w:rPr>
              <w:t>T</w:t>
            </w:r>
            <w:r w:rsidRPr="000E1403">
              <w:rPr>
                <w:bCs/>
                <w:sz w:val="24"/>
              </w:rPr>
              <w:t>erjangkaunya layanan pendidikan non formal yang berkualitas bagi seluruh masyarakat</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t>T5</w:t>
            </w:r>
          </w:p>
        </w:tc>
        <w:tc>
          <w:tcPr>
            <w:tcW w:w="7513" w:type="dxa"/>
            <w:shd w:val="clear" w:color="auto" w:fill="auto"/>
          </w:tcPr>
          <w:p w:rsidR="00220056" w:rsidRPr="000E1403" w:rsidRDefault="00220056" w:rsidP="00084559">
            <w:pPr>
              <w:spacing w:after="120"/>
              <w:jc w:val="both"/>
              <w:rPr>
                <w:bCs/>
                <w:sz w:val="24"/>
              </w:rPr>
            </w:pPr>
            <w:r w:rsidRPr="000E1403">
              <w:rPr>
                <w:bCs/>
                <w:sz w:val="24"/>
              </w:rPr>
              <w:t>Tersedianya sistem tata kelola pendidikan yang berkualitas.</w:t>
            </w:r>
          </w:p>
        </w:tc>
      </w:tr>
    </w:tbl>
    <w:p w:rsidR="00374A37" w:rsidRPr="000E1403" w:rsidRDefault="00374A37" w:rsidP="00207C3E">
      <w:pPr>
        <w:pStyle w:val="ListParagraph"/>
        <w:spacing w:after="0"/>
        <w:ind w:left="426"/>
        <w:jc w:val="both"/>
        <w:rPr>
          <w:iCs/>
          <w:sz w:val="24"/>
        </w:rPr>
      </w:pPr>
    </w:p>
    <w:p w:rsidR="00AD0039" w:rsidRPr="000E1403" w:rsidRDefault="00AD0039" w:rsidP="00400EE6">
      <w:pPr>
        <w:pStyle w:val="ListParagraph"/>
        <w:spacing w:before="200" w:after="0" w:line="360" w:lineRule="auto"/>
        <w:ind w:left="0"/>
        <w:contextualSpacing w:val="0"/>
        <w:jc w:val="both"/>
        <w:rPr>
          <w:b/>
          <w:bCs/>
          <w:sz w:val="24"/>
        </w:rPr>
      </w:pPr>
      <w:r w:rsidRPr="000E1403">
        <w:rPr>
          <w:b/>
          <w:bCs/>
          <w:sz w:val="24"/>
        </w:rPr>
        <w:t>2.1.5 Sasaran Jangka Menengah</w:t>
      </w:r>
    </w:p>
    <w:p w:rsidR="005D0A6B" w:rsidRPr="000E1403" w:rsidRDefault="00AD0039" w:rsidP="007A2792">
      <w:pPr>
        <w:pStyle w:val="ListParagraph"/>
        <w:spacing w:before="200" w:after="0" w:line="360" w:lineRule="auto"/>
        <w:ind w:left="0"/>
        <w:contextualSpacing w:val="0"/>
        <w:jc w:val="both"/>
        <w:rPr>
          <w:sz w:val="24"/>
        </w:rPr>
      </w:pPr>
      <w:r w:rsidRPr="000E1403">
        <w:rPr>
          <w:sz w:val="24"/>
        </w:rPr>
        <w:t>S</w:t>
      </w:r>
      <w:r w:rsidR="005D0A6B" w:rsidRPr="000E1403">
        <w:rPr>
          <w:sz w:val="24"/>
        </w:rPr>
        <w:t>asaran strategis jangka menengah pada Dinas Pendidikan Provinsi Kepulauan Bangka Belitung tahun 2013 – 2017 yaitu sebagai berikut :</w:t>
      </w:r>
    </w:p>
    <w:p w:rsidR="000D6367" w:rsidRPr="000E1403" w:rsidRDefault="000D6367" w:rsidP="00926A7B">
      <w:pPr>
        <w:pStyle w:val="ListParagraph"/>
        <w:numPr>
          <w:ilvl w:val="3"/>
          <w:numId w:val="3"/>
        </w:numPr>
        <w:tabs>
          <w:tab w:val="clear" w:pos="3600"/>
        </w:tabs>
        <w:spacing w:before="200" w:after="0" w:line="360" w:lineRule="auto"/>
        <w:ind w:left="284" w:hanging="284"/>
        <w:contextualSpacing w:val="0"/>
        <w:jc w:val="both"/>
        <w:rPr>
          <w:b/>
          <w:sz w:val="24"/>
        </w:rPr>
      </w:pPr>
      <w:r w:rsidRPr="000E1403">
        <w:rPr>
          <w:b/>
          <w:sz w:val="24"/>
        </w:rPr>
        <w:t>Tersedia dan Terjangkaunya layanan pendidikan usia dini yang berkualitas bagi seluruh masyarakat.</w:t>
      </w:r>
    </w:p>
    <w:tbl>
      <w:tblPr>
        <w:tblStyle w:val="TableGrid"/>
        <w:tblW w:w="9072" w:type="dxa"/>
        <w:tblInd w:w="108" w:type="dxa"/>
        <w:tblLook w:val="04A0"/>
      </w:tblPr>
      <w:tblGrid>
        <w:gridCol w:w="1276"/>
        <w:gridCol w:w="7796"/>
      </w:tblGrid>
      <w:tr w:rsidR="000D6367" w:rsidRPr="000E1403" w:rsidTr="00DE5882">
        <w:tc>
          <w:tcPr>
            <w:tcW w:w="1276" w:type="dxa"/>
            <w:shd w:val="clear" w:color="auto" w:fill="auto"/>
          </w:tcPr>
          <w:p w:rsidR="000D6367" w:rsidRPr="000E1403" w:rsidRDefault="000D6367" w:rsidP="007A2792">
            <w:pPr>
              <w:pStyle w:val="ListParagraph"/>
              <w:spacing w:before="200" w:line="288" w:lineRule="auto"/>
              <w:ind w:left="0"/>
              <w:contextualSpacing w:val="0"/>
              <w:jc w:val="center"/>
              <w:rPr>
                <w:b/>
                <w:sz w:val="24"/>
                <w:lang w:val="id-ID"/>
              </w:rPr>
            </w:pPr>
            <w:r w:rsidRPr="000E1403">
              <w:rPr>
                <w:b/>
                <w:sz w:val="24"/>
                <w:lang w:val="id-ID"/>
              </w:rPr>
              <w:t>Kode</w:t>
            </w:r>
          </w:p>
        </w:tc>
        <w:tc>
          <w:tcPr>
            <w:tcW w:w="7796" w:type="dxa"/>
            <w:shd w:val="clear" w:color="auto" w:fill="auto"/>
          </w:tcPr>
          <w:p w:rsidR="000D6367" w:rsidRPr="000E1403" w:rsidRDefault="000D6367" w:rsidP="007A2792">
            <w:pPr>
              <w:pStyle w:val="ListParagraph"/>
              <w:spacing w:before="200" w:line="288" w:lineRule="auto"/>
              <w:ind w:left="0"/>
              <w:contextualSpacing w:val="0"/>
              <w:jc w:val="center"/>
              <w:rPr>
                <w:b/>
                <w:sz w:val="24"/>
                <w:lang w:val="id-ID"/>
              </w:rPr>
            </w:pPr>
            <w:r w:rsidRPr="000E1403">
              <w:rPr>
                <w:b/>
                <w:sz w:val="24"/>
                <w:lang w:val="id-ID"/>
              </w:rPr>
              <w:t>Pengukuran Sasaran Strategis</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S.1.1</w:t>
            </w:r>
          </w:p>
        </w:tc>
        <w:tc>
          <w:tcPr>
            <w:tcW w:w="7796" w:type="dxa"/>
          </w:tcPr>
          <w:p w:rsidR="000D6367" w:rsidRPr="000E1403" w:rsidRDefault="000D6367" w:rsidP="00610224">
            <w:pPr>
              <w:pStyle w:val="ListParagraph"/>
              <w:spacing w:line="288" w:lineRule="auto"/>
              <w:ind w:left="0"/>
              <w:jc w:val="both"/>
              <w:rPr>
                <w:sz w:val="24"/>
              </w:rPr>
            </w:pPr>
            <w:r w:rsidRPr="000E1403">
              <w:rPr>
                <w:sz w:val="24"/>
                <w:lang w:val="id-ID"/>
              </w:rPr>
              <w:t xml:space="preserve">APK PAUD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S.1.2</w:t>
            </w:r>
          </w:p>
        </w:tc>
        <w:tc>
          <w:tcPr>
            <w:tcW w:w="7796" w:type="dxa"/>
          </w:tcPr>
          <w:p w:rsidR="000D6367" w:rsidRPr="000E1403" w:rsidRDefault="000D6367" w:rsidP="00417699">
            <w:pPr>
              <w:spacing w:line="288" w:lineRule="auto"/>
              <w:jc w:val="both"/>
              <w:rPr>
                <w:sz w:val="24"/>
              </w:rPr>
            </w:pPr>
            <w:r w:rsidRPr="000E1403">
              <w:rPr>
                <w:sz w:val="24"/>
              </w:rPr>
              <w:t xml:space="preserve">Satuan PAUD yang terakreditasi </w:t>
            </w:r>
          </w:p>
        </w:tc>
      </w:tr>
    </w:tbl>
    <w:p w:rsidR="000D6367" w:rsidRPr="000E1403" w:rsidRDefault="000D6367" w:rsidP="000D6367">
      <w:pPr>
        <w:pStyle w:val="ListParagraph"/>
        <w:spacing w:after="0" w:line="360" w:lineRule="auto"/>
        <w:ind w:left="1134"/>
        <w:jc w:val="both"/>
        <w:rPr>
          <w:sz w:val="24"/>
        </w:rPr>
      </w:pPr>
    </w:p>
    <w:p w:rsidR="000D6367" w:rsidRPr="000E1403" w:rsidRDefault="000D6367" w:rsidP="00926A7B">
      <w:pPr>
        <w:pStyle w:val="ListParagraph"/>
        <w:numPr>
          <w:ilvl w:val="3"/>
          <w:numId w:val="3"/>
        </w:numPr>
        <w:tabs>
          <w:tab w:val="clear" w:pos="3600"/>
        </w:tabs>
        <w:spacing w:after="0" w:line="360" w:lineRule="auto"/>
        <w:ind w:left="284" w:hanging="283"/>
        <w:jc w:val="both"/>
        <w:rPr>
          <w:b/>
          <w:sz w:val="24"/>
        </w:rPr>
      </w:pPr>
      <w:r w:rsidRPr="000E1403">
        <w:rPr>
          <w:b/>
          <w:sz w:val="24"/>
        </w:rPr>
        <w:t>Tersedia dan Terjangkaunya layanan pendidikan dasar yang berkualitas bagi seluruh masyarakat.</w:t>
      </w:r>
    </w:p>
    <w:tbl>
      <w:tblPr>
        <w:tblStyle w:val="TableGrid"/>
        <w:tblW w:w="9072" w:type="dxa"/>
        <w:tblInd w:w="108" w:type="dxa"/>
        <w:tblLook w:val="04A0"/>
      </w:tblPr>
      <w:tblGrid>
        <w:gridCol w:w="1276"/>
        <w:gridCol w:w="7796"/>
      </w:tblGrid>
      <w:tr w:rsidR="000D6367" w:rsidRPr="000E1403" w:rsidTr="00DE5882">
        <w:tc>
          <w:tcPr>
            <w:tcW w:w="127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Kode</w:t>
            </w:r>
          </w:p>
        </w:tc>
        <w:tc>
          <w:tcPr>
            <w:tcW w:w="779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Pengukuran Sasaran Strategis</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S.2.1</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 (APK) SD sederajat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S.2.2</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DO SD sederajat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S.2.3</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Jumlah lulusan SD yang melanjutkan ke jenjang lebih tinggi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S.2.4</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tingkat kelulusan SD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S.2.5</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rPr>
              <w:t xml:space="preserve">Angka Mengulang SD/MI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S.2.6</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Partisipasi Kasar (APK) SMP sederajat </w:t>
            </w:r>
          </w:p>
          <w:p w:rsidR="000D6367" w:rsidRPr="000E1403" w:rsidRDefault="000D6367" w:rsidP="00610224">
            <w:pPr>
              <w:pStyle w:val="ListParagraph"/>
              <w:spacing w:line="288" w:lineRule="auto"/>
              <w:ind w:left="0"/>
              <w:jc w:val="both"/>
              <w:rPr>
                <w:sz w:val="24"/>
              </w:rPr>
            </w:pPr>
            <w:r w:rsidRPr="000E1403">
              <w:rPr>
                <w:sz w:val="24"/>
                <w:lang w:val="id-ID"/>
              </w:rPr>
              <w:t>Angka Partisipasi Murni (APM) SMP sederajat</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S.2.7.</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Drop Out (DO) SMP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S.2.8.</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Persentase kelulusan SMP Sederajat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S.2.9</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nilai UN SMP sederajat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S.2.10</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melanjutkan lulusan SMP sederajat ke jenjang pendidikan menengah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S.2.11</w:t>
            </w:r>
          </w:p>
        </w:tc>
        <w:tc>
          <w:tcPr>
            <w:tcW w:w="7796" w:type="dxa"/>
          </w:tcPr>
          <w:p w:rsidR="000D6367" w:rsidRPr="000E1403" w:rsidRDefault="000D6367" w:rsidP="00610224">
            <w:pPr>
              <w:pStyle w:val="ListParagraph"/>
              <w:spacing w:line="288" w:lineRule="auto"/>
              <w:ind w:left="0"/>
              <w:jc w:val="both"/>
              <w:rPr>
                <w:sz w:val="24"/>
              </w:rPr>
            </w:pPr>
            <w:r w:rsidRPr="000E1403">
              <w:rPr>
                <w:sz w:val="24"/>
              </w:rPr>
              <w:t>Angka Mengulang SMP/MTs</w:t>
            </w:r>
          </w:p>
        </w:tc>
      </w:tr>
    </w:tbl>
    <w:p w:rsidR="000D6367" w:rsidRPr="000E1403" w:rsidRDefault="000D6367" w:rsidP="000D6367">
      <w:pPr>
        <w:pStyle w:val="ListParagraph"/>
        <w:spacing w:after="0" w:line="360" w:lineRule="auto"/>
        <w:ind w:left="1134"/>
        <w:jc w:val="both"/>
        <w:rPr>
          <w:b/>
          <w:sz w:val="24"/>
        </w:rPr>
      </w:pPr>
    </w:p>
    <w:p w:rsidR="000D6367" w:rsidRPr="000E1403" w:rsidRDefault="000D6367" w:rsidP="00926A7B">
      <w:pPr>
        <w:pStyle w:val="ListParagraph"/>
        <w:numPr>
          <w:ilvl w:val="3"/>
          <w:numId w:val="3"/>
        </w:numPr>
        <w:tabs>
          <w:tab w:val="clear" w:pos="3600"/>
        </w:tabs>
        <w:spacing w:after="0" w:line="360" w:lineRule="auto"/>
        <w:ind w:left="284" w:hanging="283"/>
        <w:jc w:val="both"/>
        <w:rPr>
          <w:b/>
          <w:sz w:val="24"/>
        </w:rPr>
      </w:pPr>
      <w:r w:rsidRPr="000E1403">
        <w:rPr>
          <w:b/>
          <w:sz w:val="24"/>
        </w:rPr>
        <w:t>Tersedia dan terjangkaunya layanan pendidikan menengah dan tinggi yang berkualitas bagi seluruh masyarakat.</w:t>
      </w:r>
    </w:p>
    <w:tbl>
      <w:tblPr>
        <w:tblStyle w:val="TableGrid"/>
        <w:tblW w:w="9072" w:type="dxa"/>
        <w:tblInd w:w="108" w:type="dxa"/>
        <w:tblLook w:val="04A0"/>
      </w:tblPr>
      <w:tblGrid>
        <w:gridCol w:w="1276"/>
        <w:gridCol w:w="7796"/>
      </w:tblGrid>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Kode</w:t>
            </w:r>
          </w:p>
        </w:tc>
        <w:tc>
          <w:tcPr>
            <w:tcW w:w="779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Pengukuran Sasaran Strategis</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lastRenderedPageBreak/>
              <w:t>S.3.1</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Angka Partisipasi Kasar (APK) Sekolah Me</w:t>
            </w:r>
            <w:r w:rsidRPr="000E1403">
              <w:rPr>
                <w:sz w:val="24"/>
              </w:rPr>
              <w:t>n</w:t>
            </w:r>
            <w:r w:rsidRPr="000E1403">
              <w:rPr>
                <w:sz w:val="24"/>
                <w:lang w:val="id-ID"/>
              </w:rPr>
              <w:t xml:space="preserve">engah </w:t>
            </w:r>
          </w:p>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Partisipasi Murni (APM) Sekolah Menengah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S.3.2</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DO Sekolah Menengah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S.3.3</w:t>
            </w:r>
          </w:p>
        </w:tc>
        <w:tc>
          <w:tcPr>
            <w:tcW w:w="7796" w:type="dxa"/>
            <w:shd w:val="clear" w:color="auto" w:fill="auto"/>
          </w:tcPr>
          <w:p w:rsidR="000D6367" w:rsidRPr="000E1403" w:rsidRDefault="000D6367" w:rsidP="00610224">
            <w:pPr>
              <w:pStyle w:val="ListParagraph"/>
              <w:spacing w:line="288" w:lineRule="auto"/>
              <w:ind w:left="0"/>
              <w:jc w:val="both"/>
              <w:rPr>
                <w:sz w:val="24"/>
              </w:rPr>
            </w:pPr>
            <w:r w:rsidRPr="000E1403">
              <w:rPr>
                <w:sz w:val="24"/>
                <w:lang w:val="id-ID"/>
              </w:rPr>
              <w:t>Rata-rata tingkat kelulusan S</w:t>
            </w:r>
            <w:r w:rsidRPr="000E1403">
              <w:rPr>
                <w:sz w:val="24"/>
              </w:rPr>
              <w:t>MA/MA</w:t>
            </w:r>
          </w:p>
          <w:p w:rsidR="000D6367" w:rsidRPr="000E1403" w:rsidRDefault="000D6367" w:rsidP="00610224">
            <w:pPr>
              <w:pStyle w:val="ListParagraph"/>
              <w:spacing w:line="288" w:lineRule="auto"/>
              <w:ind w:left="0"/>
              <w:jc w:val="both"/>
              <w:rPr>
                <w:sz w:val="24"/>
              </w:rPr>
            </w:pPr>
            <w:r w:rsidRPr="000E1403">
              <w:rPr>
                <w:sz w:val="24"/>
                <w:lang w:val="id-ID"/>
              </w:rPr>
              <w:t>Rata-rata tingkat kelulusan SMK</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S.3.4</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Nilai UN Siswa </w:t>
            </w:r>
            <w:r w:rsidRPr="000E1403">
              <w:rPr>
                <w:sz w:val="24"/>
              </w:rPr>
              <w:t>SMA/MA IPA</w:t>
            </w:r>
          </w:p>
          <w:p w:rsidR="000D6367" w:rsidRPr="000E1403" w:rsidRDefault="000D6367" w:rsidP="00610224">
            <w:pPr>
              <w:pStyle w:val="ListParagraph"/>
              <w:spacing w:line="288" w:lineRule="auto"/>
              <w:ind w:left="0"/>
              <w:jc w:val="both"/>
              <w:rPr>
                <w:sz w:val="24"/>
              </w:rPr>
            </w:pPr>
            <w:r w:rsidRPr="000E1403">
              <w:rPr>
                <w:sz w:val="24"/>
                <w:lang w:val="id-ID"/>
              </w:rPr>
              <w:t xml:space="preserve">Rata-rata Nilai UN Siswa </w:t>
            </w:r>
            <w:r w:rsidRPr="000E1403">
              <w:rPr>
                <w:sz w:val="24"/>
              </w:rPr>
              <w:t xml:space="preserve">SMA/MA IPS </w:t>
            </w:r>
          </w:p>
          <w:p w:rsidR="000D6367" w:rsidRPr="000E1403" w:rsidRDefault="000D6367" w:rsidP="00610224">
            <w:pPr>
              <w:pStyle w:val="ListParagraph"/>
              <w:spacing w:line="288" w:lineRule="auto"/>
              <w:ind w:left="0"/>
              <w:jc w:val="both"/>
              <w:rPr>
                <w:sz w:val="24"/>
              </w:rPr>
            </w:pPr>
            <w:r w:rsidRPr="000E1403">
              <w:rPr>
                <w:sz w:val="24"/>
                <w:lang w:val="id-ID"/>
              </w:rPr>
              <w:t xml:space="preserve">Rata-rata Nilai UN Siswa </w:t>
            </w:r>
            <w:r w:rsidRPr="000E1403">
              <w:rPr>
                <w:sz w:val="24"/>
              </w:rPr>
              <w:t xml:space="preserve">SMK </w:t>
            </w:r>
          </w:p>
        </w:tc>
      </w:tr>
    </w:tbl>
    <w:p w:rsidR="000D6367" w:rsidRDefault="000D6367" w:rsidP="000D6367">
      <w:pPr>
        <w:pStyle w:val="ListParagraph"/>
        <w:spacing w:after="0" w:line="360" w:lineRule="auto"/>
        <w:ind w:left="1134"/>
        <w:jc w:val="both"/>
        <w:rPr>
          <w:sz w:val="24"/>
        </w:rPr>
      </w:pPr>
    </w:p>
    <w:p w:rsidR="00395F0F" w:rsidRPr="000E1403" w:rsidRDefault="00395F0F" w:rsidP="000D6367">
      <w:pPr>
        <w:pStyle w:val="ListParagraph"/>
        <w:spacing w:after="0" w:line="360" w:lineRule="auto"/>
        <w:ind w:left="1134"/>
        <w:jc w:val="both"/>
        <w:rPr>
          <w:sz w:val="24"/>
        </w:rPr>
      </w:pPr>
    </w:p>
    <w:p w:rsidR="000D6367" w:rsidRPr="000E1403" w:rsidRDefault="000D6367" w:rsidP="00926A7B">
      <w:pPr>
        <w:pStyle w:val="ListParagraph"/>
        <w:numPr>
          <w:ilvl w:val="3"/>
          <w:numId w:val="3"/>
        </w:numPr>
        <w:tabs>
          <w:tab w:val="clear" w:pos="3600"/>
        </w:tabs>
        <w:spacing w:after="0" w:line="360" w:lineRule="auto"/>
        <w:ind w:left="284" w:hanging="283"/>
        <w:jc w:val="both"/>
        <w:rPr>
          <w:b/>
          <w:sz w:val="24"/>
        </w:rPr>
      </w:pPr>
      <w:r w:rsidRPr="000E1403">
        <w:rPr>
          <w:b/>
          <w:sz w:val="24"/>
        </w:rPr>
        <w:t>Tersedia dan terjangkaunya layanan pendidikan non formal yang berkualitas bagi seluruh masyarakat.</w:t>
      </w:r>
    </w:p>
    <w:tbl>
      <w:tblPr>
        <w:tblStyle w:val="TableGrid"/>
        <w:tblW w:w="9072" w:type="dxa"/>
        <w:tblInd w:w="108" w:type="dxa"/>
        <w:tblLook w:val="04A0"/>
      </w:tblPr>
      <w:tblGrid>
        <w:gridCol w:w="1276"/>
        <w:gridCol w:w="7796"/>
      </w:tblGrid>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Kode</w:t>
            </w:r>
          </w:p>
        </w:tc>
        <w:tc>
          <w:tcPr>
            <w:tcW w:w="779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Pengukuran Sasaran Strategis</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S.4.1</w:t>
            </w:r>
          </w:p>
        </w:tc>
        <w:tc>
          <w:tcPr>
            <w:tcW w:w="7796" w:type="dxa"/>
            <w:shd w:val="clear" w:color="auto" w:fill="auto"/>
          </w:tcPr>
          <w:p w:rsidR="000D6367" w:rsidRPr="000E1403" w:rsidRDefault="000D6367" w:rsidP="00610224">
            <w:pPr>
              <w:pStyle w:val="ListParagraph"/>
              <w:spacing w:line="288" w:lineRule="auto"/>
              <w:ind w:left="0"/>
              <w:jc w:val="both"/>
              <w:rPr>
                <w:sz w:val="24"/>
              </w:rPr>
            </w:pPr>
            <w:r w:rsidRPr="000E1403">
              <w:rPr>
                <w:sz w:val="24"/>
                <w:lang w:val="id-ID"/>
              </w:rPr>
              <w:t xml:space="preserve">Angka Buta Aksara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S.4.2</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tingkat kelulusan pendidikan kesetaraan Paket A, B dan C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S.4.3</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nilai UNPK Paket A, B dan C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S.4.4</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Persentase Pengangguran Terlatih.</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S.4.5</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Lembaga PNF Terakreditasi</w:t>
            </w:r>
          </w:p>
        </w:tc>
      </w:tr>
    </w:tbl>
    <w:p w:rsidR="000D6367" w:rsidRPr="000E1403" w:rsidRDefault="000D6367" w:rsidP="000D6367">
      <w:pPr>
        <w:spacing w:after="0" w:line="360" w:lineRule="auto"/>
        <w:jc w:val="both"/>
        <w:rPr>
          <w:sz w:val="24"/>
        </w:rPr>
      </w:pPr>
    </w:p>
    <w:p w:rsidR="000D6367" w:rsidRPr="000E1403" w:rsidRDefault="000D6367" w:rsidP="00926A7B">
      <w:pPr>
        <w:pStyle w:val="ListParagraph"/>
        <w:numPr>
          <w:ilvl w:val="3"/>
          <w:numId w:val="3"/>
        </w:numPr>
        <w:tabs>
          <w:tab w:val="clear" w:pos="3600"/>
        </w:tabs>
        <w:spacing w:after="0" w:line="360" w:lineRule="auto"/>
        <w:ind w:left="284" w:hanging="283"/>
        <w:jc w:val="both"/>
        <w:rPr>
          <w:b/>
          <w:sz w:val="24"/>
        </w:rPr>
      </w:pPr>
      <w:r w:rsidRPr="000E1403">
        <w:rPr>
          <w:b/>
          <w:sz w:val="24"/>
        </w:rPr>
        <w:t>Tersedianya sistem tata kelola pendidikan yang berkualitas,</w:t>
      </w:r>
    </w:p>
    <w:tbl>
      <w:tblPr>
        <w:tblStyle w:val="TableGrid"/>
        <w:tblW w:w="9072" w:type="dxa"/>
        <w:tblInd w:w="108" w:type="dxa"/>
        <w:tblLook w:val="04A0"/>
      </w:tblPr>
      <w:tblGrid>
        <w:gridCol w:w="1418"/>
        <w:gridCol w:w="7654"/>
      </w:tblGrid>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Kode</w:t>
            </w:r>
          </w:p>
        </w:tc>
        <w:tc>
          <w:tcPr>
            <w:tcW w:w="7654"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Pengukuran Sasaran Strategis</w:t>
            </w:r>
          </w:p>
        </w:tc>
      </w:tr>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S.5.1</w:t>
            </w:r>
          </w:p>
        </w:tc>
        <w:tc>
          <w:tcPr>
            <w:tcW w:w="7654"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Jumlah Data pendidikan pada Dinas Pendidikan Provinsi Kepulauan Belitung</w:t>
            </w:r>
          </w:p>
        </w:tc>
      </w:tr>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S.5.2</w:t>
            </w:r>
          </w:p>
        </w:tc>
        <w:tc>
          <w:tcPr>
            <w:tcW w:w="7654"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Jumlah Dokumen perencanaan pembangunan bidang pendidikan pada Dinas Pendidikan Provinsi Kepulauan Bangka Belitung</w:t>
            </w:r>
          </w:p>
        </w:tc>
      </w:tr>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S.5.3</w:t>
            </w:r>
          </w:p>
        </w:tc>
        <w:tc>
          <w:tcPr>
            <w:tcW w:w="7654"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Persentase Terpantaunya dan terevaluasinya seluruh kegiatan pembangunan bidang pendidikan di Provinsi Kepulauan Bangka Belitung.</w:t>
            </w:r>
          </w:p>
        </w:tc>
      </w:tr>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both"/>
              <w:rPr>
                <w:sz w:val="24"/>
              </w:rPr>
            </w:pPr>
            <w:r w:rsidRPr="000E1403">
              <w:rPr>
                <w:sz w:val="24"/>
              </w:rPr>
              <w:t>S.54</w:t>
            </w:r>
          </w:p>
        </w:tc>
        <w:tc>
          <w:tcPr>
            <w:tcW w:w="7654" w:type="dxa"/>
            <w:shd w:val="clear" w:color="auto" w:fill="auto"/>
          </w:tcPr>
          <w:p w:rsidR="000D6367" w:rsidRPr="000E1403" w:rsidRDefault="000D6367" w:rsidP="00610224">
            <w:pPr>
              <w:pStyle w:val="ListParagraph"/>
              <w:spacing w:line="288" w:lineRule="auto"/>
              <w:ind w:left="0"/>
              <w:jc w:val="both"/>
              <w:rPr>
                <w:sz w:val="24"/>
              </w:rPr>
            </w:pPr>
            <w:r w:rsidRPr="000E1403">
              <w:rPr>
                <w:sz w:val="24"/>
                <w:lang w:val="id-ID"/>
              </w:rPr>
              <w:t>L</w:t>
            </w:r>
            <w:r w:rsidRPr="000E1403">
              <w:rPr>
                <w:sz w:val="24"/>
              </w:rPr>
              <w:t>ayanan administrasi pendidikan pada Dinas Pendidikan Provinsi Kepulauan Bangka Belitung</w:t>
            </w:r>
          </w:p>
        </w:tc>
      </w:tr>
    </w:tbl>
    <w:p w:rsidR="000D6367" w:rsidRPr="000E1403" w:rsidRDefault="000D6367" w:rsidP="000D6367">
      <w:pPr>
        <w:pStyle w:val="ListParagraph"/>
        <w:spacing w:after="0" w:line="360" w:lineRule="auto"/>
        <w:ind w:left="1134"/>
        <w:jc w:val="both"/>
        <w:rPr>
          <w:sz w:val="24"/>
        </w:rPr>
      </w:pPr>
    </w:p>
    <w:p w:rsidR="00DB502C" w:rsidRPr="000E1403" w:rsidRDefault="00C525B4" w:rsidP="005E2A80">
      <w:pPr>
        <w:tabs>
          <w:tab w:val="left" w:pos="426"/>
        </w:tabs>
        <w:spacing w:before="200" w:after="0" w:line="360" w:lineRule="auto"/>
        <w:jc w:val="both"/>
        <w:rPr>
          <w:b/>
          <w:sz w:val="24"/>
        </w:rPr>
      </w:pPr>
      <w:r w:rsidRPr="000E1403">
        <w:rPr>
          <w:b/>
          <w:sz w:val="24"/>
        </w:rPr>
        <w:t>2.1.</w:t>
      </w:r>
      <w:r w:rsidR="005E2A80" w:rsidRPr="000E1403">
        <w:rPr>
          <w:b/>
          <w:sz w:val="24"/>
        </w:rPr>
        <w:t>6</w:t>
      </w:r>
      <w:r w:rsidRPr="000E1403">
        <w:rPr>
          <w:b/>
          <w:sz w:val="24"/>
        </w:rPr>
        <w:t xml:space="preserve"> </w:t>
      </w:r>
      <w:r w:rsidR="00DB502C" w:rsidRPr="000E1403">
        <w:rPr>
          <w:b/>
          <w:sz w:val="24"/>
        </w:rPr>
        <w:t>Strategi dan Arah Kebijakan</w:t>
      </w:r>
    </w:p>
    <w:p w:rsidR="0085337F" w:rsidRPr="000E1403" w:rsidRDefault="0085337F" w:rsidP="00C525B4">
      <w:pPr>
        <w:pStyle w:val="ListParagraph"/>
        <w:spacing w:before="200" w:after="0" w:line="360" w:lineRule="auto"/>
        <w:ind w:left="0"/>
        <w:jc w:val="both"/>
        <w:rPr>
          <w:sz w:val="24"/>
        </w:rPr>
      </w:pPr>
      <w:r w:rsidRPr="000E1403">
        <w:rPr>
          <w:sz w:val="24"/>
        </w:rPr>
        <w:t>Pembangunan bidang pendidikan yang akan dilaksanakan oleh Pemerintah Provinsi Kepulauan Bangka Belitung secara umum tahun 2013 – 2017 akan diarahkan pada tiga hal utama, yaitu sebagai berikut :</w:t>
      </w:r>
    </w:p>
    <w:p w:rsidR="0085337F" w:rsidRPr="000E1403" w:rsidRDefault="0085337F" w:rsidP="00926A7B">
      <w:pPr>
        <w:pStyle w:val="ListParagraph"/>
        <w:numPr>
          <w:ilvl w:val="0"/>
          <w:numId w:val="4"/>
        </w:numPr>
        <w:spacing w:after="0" w:line="360" w:lineRule="auto"/>
        <w:ind w:left="426" w:hanging="426"/>
        <w:jc w:val="both"/>
        <w:rPr>
          <w:sz w:val="24"/>
        </w:rPr>
      </w:pPr>
      <w:r w:rsidRPr="000E1403">
        <w:rPr>
          <w:sz w:val="24"/>
        </w:rPr>
        <w:t>pembangunan sarana dan prasarana pendidikan.</w:t>
      </w:r>
    </w:p>
    <w:p w:rsidR="0085337F" w:rsidRPr="000E1403" w:rsidRDefault="0085337F" w:rsidP="00926A7B">
      <w:pPr>
        <w:pStyle w:val="ListParagraph"/>
        <w:numPr>
          <w:ilvl w:val="0"/>
          <w:numId w:val="4"/>
        </w:numPr>
        <w:spacing w:after="0" w:line="360" w:lineRule="auto"/>
        <w:ind w:left="426" w:hanging="426"/>
        <w:jc w:val="both"/>
        <w:rPr>
          <w:sz w:val="24"/>
        </w:rPr>
      </w:pPr>
      <w:r w:rsidRPr="000E1403">
        <w:rPr>
          <w:sz w:val="24"/>
        </w:rPr>
        <w:t>peningkatan kualitas pendidik dan tenaga kependidikan.</w:t>
      </w:r>
    </w:p>
    <w:p w:rsidR="0085337F" w:rsidRPr="000E1403" w:rsidRDefault="0085337F" w:rsidP="00926A7B">
      <w:pPr>
        <w:pStyle w:val="ListParagraph"/>
        <w:numPr>
          <w:ilvl w:val="0"/>
          <w:numId w:val="4"/>
        </w:numPr>
        <w:spacing w:after="0" w:line="360" w:lineRule="auto"/>
        <w:ind w:left="426" w:hanging="426"/>
        <w:jc w:val="both"/>
        <w:rPr>
          <w:sz w:val="24"/>
        </w:rPr>
      </w:pPr>
      <w:r w:rsidRPr="000E1403">
        <w:rPr>
          <w:sz w:val="24"/>
        </w:rPr>
        <w:lastRenderedPageBreak/>
        <w:t xml:space="preserve">Penerapan sistem tata kelola lembaga pendidikan yang baik termasuk pembiayaan penyelenggaraan pendidikan dan pengukuran ketercapaian hasil pembangunan pendidikan. </w:t>
      </w:r>
    </w:p>
    <w:p w:rsidR="00207C3E" w:rsidRPr="000E1403" w:rsidRDefault="00207C3E" w:rsidP="00374A37">
      <w:pPr>
        <w:pStyle w:val="ListParagraph"/>
        <w:spacing w:after="0"/>
        <w:ind w:left="426"/>
        <w:jc w:val="both"/>
        <w:rPr>
          <w:b/>
          <w:i/>
          <w:sz w:val="24"/>
        </w:rPr>
      </w:pPr>
    </w:p>
    <w:p w:rsidR="0085337F" w:rsidRPr="00395F0F" w:rsidRDefault="0085337F" w:rsidP="00C525B4">
      <w:pPr>
        <w:spacing w:after="0" w:line="360" w:lineRule="auto"/>
        <w:jc w:val="both"/>
        <w:rPr>
          <w:rFonts w:asciiTheme="minorBidi" w:hAnsiTheme="minorBidi" w:cstheme="minorBidi"/>
          <w:sz w:val="24"/>
        </w:rPr>
      </w:pPr>
      <w:r w:rsidRPr="00395F0F">
        <w:rPr>
          <w:rFonts w:asciiTheme="minorBidi" w:hAnsiTheme="minorBidi" w:cstheme="minorBidi"/>
          <w:sz w:val="24"/>
        </w:rPr>
        <w:t xml:space="preserve">Sedangkan strategi umum yang akan dilaksanakan pada pembangunan bidang pendidikan di Provinsi Kepulauan Bangka Belitung Tahun 2013 -2017 : </w:t>
      </w:r>
    </w:p>
    <w:p w:rsidR="00DB4CB9" w:rsidRDefault="00DB4CB9" w:rsidP="0085337F">
      <w:pPr>
        <w:spacing w:after="0" w:line="360" w:lineRule="auto"/>
        <w:ind w:left="360"/>
        <w:jc w:val="both"/>
        <w:rPr>
          <w:sz w:val="24"/>
        </w:rPr>
      </w:pPr>
    </w:p>
    <w:p w:rsidR="00A73354" w:rsidRPr="000E1403" w:rsidRDefault="00A73354" w:rsidP="0085337F">
      <w:pPr>
        <w:spacing w:after="0" w:line="360" w:lineRule="auto"/>
        <w:ind w:left="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709"/>
        <w:gridCol w:w="2126"/>
        <w:gridCol w:w="1276"/>
        <w:gridCol w:w="4678"/>
      </w:tblGrid>
      <w:tr w:rsidR="0085337F" w:rsidRPr="000E1403" w:rsidTr="00901CC4">
        <w:tc>
          <w:tcPr>
            <w:tcW w:w="709" w:type="dxa"/>
            <w:shd w:val="clear" w:color="auto" w:fill="FFFFFF" w:themeFill="background1"/>
          </w:tcPr>
          <w:p w:rsidR="0085337F" w:rsidRPr="000E1403" w:rsidRDefault="0085337F" w:rsidP="00B06A30">
            <w:pPr>
              <w:spacing w:after="0"/>
              <w:jc w:val="center"/>
              <w:rPr>
                <w:b/>
                <w:sz w:val="23"/>
                <w:szCs w:val="23"/>
              </w:rPr>
            </w:pPr>
            <w:r w:rsidRPr="000E1403">
              <w:rPr>
                <w:b/>
                <w:sz w:val="23"/>
                <w:szCs w:val="23"/>
              </w:rPr>
              <w:t>No</w:t>
            </w:r>
          </w:p>
        </w:tc>
        <w:tc>
          <w:tcPr>
            <w:tcW w:w="2126" w:type="dxa"/>
            <w:shd w:val="clear" w:color="auto" w:fill="FFFFFF" w:themeFill="background1"/>
          </w:tcPr>
          <w:p w:rsidR="0085337F" w:rsidRPr="000E1403" w:rsidRDefault="0085337F" w:rsidP="00B06A30">
            <w:pPr>
              <w:spacing w:after="0"/>
              <w:jc w:val="center"/>
              <w:rPr>
                <w:b/>
                <w:sz w:val="23"/>
                <w:szCs w:val="23"/>
              </w:rPr>
            </w:pPr>
            <w:r w:rsidRPr="000E1403">
              <w:rPr>
                <w:b/>
                <w:sz w:val="23"/>
                <w:szCs w:val="23"/>
              </w:rPr>
              <w:t>Komponen Sistem Pendidikan</w:t>
            </w:r>
          </w:p>
        </w:tc>
        <w:tc>
          <w:tcPr>
            <w:tcW w:w="1276" w:type="dxa"/>
            <w:shd w:val="clear" w:color="auto" w:fill="FFFFFF" w:themeFill="background1"/>
          </w:tcPr>
          <w:p w:rsidR="0085337F" w:rsidRPr="000E1403" w:rsidRDefault="0085337F" w:rsidP="00B06A30">
            <w:pPr>
              <w:spacing w:after="0"/>
              <w:jc w:val="center"/>
              <w:rPr>
                <w:b/>
                <w:sz w:val="23"/>
                <w:szCs w:val="23"/>
              </w:rPr>
            </w:pPr>
            <w:r w:rsidRPr="000E1403">
              <w:rPr>
                <w:b/>
                <w:sz w:val="23"/>
                <w:szCs w:val="23"/>
              </w:rPr>
              <w:t>Kode</w:t>
            </w:r>
          </w:p>
        </w:tc>
        <w:tc>
          <w:tcPr>
            <w:tcW w:w="4678" w:type="dxa"/>
            <w:shd w:val="clear" w:color="auto" w:fill="FFFFFF" w:themeFill="background1"/>
          </w:tcPr>
          <w:p w:rsidR="0085337F" w:rsidRPr="000E1403" w:rsidRDefault="0085337F" w:rsidP="00B06A30">
            <w:pPr>
              <w:spacing w:after="0"/>
              <w:jc w:val="center"/>
              <w:rPr>
                <w:b/>
                <w:sz w:val="23"/>
                <w:szCs w:val="23"/>
              </w:rPr>
            </w:pPr>
            <w:r w:rsidRPr="000E1403">
              <w:rPr>
                <w:b/>
                <w:sz w:val="23"/>
                <w:szCs w:val="23"/>
              </w:rPr>
              <w:t>Strategi Umum</w:t>
            </w:r>
          </w:p>
        </w:tc>
      </w:tr>
      <w:tr w:rsidR="0085337F" w:rsidRPr="000E1403" w:rsidTr="00901CC4">
        <w:trPr>
          <w:trHeight w:val="956"/>
        </w:trPr>
        <w:tc>
          <w:tcPr>
            <w:tcW w:w="709"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1</w:t>
            </w:r>
          </w:p>
        </w:tc>
        <w:tc>
          <w:tcPr>
            <w:tcW w:w="212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Sarana dan Prasarana</w:t>
            </w: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1.1</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Penyediaan sarana dan prasarana pendidikan yang bermutu sesuai dengan Standar Nasional Pendidikan.</w:t>
            </w:r>
          </w:p>
        </w:tc>
      </w:tr>
      <w:tr w:rsidR="0085337F" w:rsidRPr="000E1403" w:rsidTr="00901CC4">
        <w:trPr>
          <w:trHeight w:val="597"/>
        </w:trPr>
        <w:tc>
          <w:tcPr>
            <w:tcW w:w="709" w:type="dxa"/>
            <w:vMerge w:val="restart"/>
            <w:shd w:val="clear" w:color="auto" w:fill="FFFFFF" w:themeFill="background1"/>
            <w:vAlign w:val="center"/>
          </w:tcPr>
          <w:p w:rsidR="0085337F" w:rsidRPr="000E1403" w:rsidRDefault="0085337F" w:rsidP="00B06A30">
            <w:pPr>
              <w:spacing w:after="0"/>
              <w:rPr>
                <w:sz w:val="23"/>
                <w:szCs w:val="23"/>
              </w:rPr>
            </w:pPr>
            <w:r w:rsidRPr="000E1403">
              <w:rPr>
                <w:sz w:val="23"/>
                <w:szCs w:val="23"/>
              </w:rPr>
              <w:t>2</w:t>
            </w:r>
          </w:p>
        </w:tc>
        <w:tc>
          <w:tcPr>
            <w:tcW w:w="2126" w:type="dxa"/>
            <w:vMerge w:val="restart"/>
            <w:shd w:val="clear" w:color="auto" w:fill="FFFFFF" w:themeFill="background1"/>
            <w:vAlign w:val="center"/>
          </w:tcPr>
          <w:p w:rsidR="0085337F" w:rsidRPr="000E1403" w:rsidRDefault="0085337F" w:rsidP="00B06A30">
            <w:pPr>
              <w:spacing w:after="0"/>
              <w:rPr>
                <w:sz w:val="23"/>
                <w:szCs w:val="23"/>
              </w:rPr>
            </w:pPr>
            <w:r w:rsidRPr="000E1403">
              <w:rPr>
                <w:sz w:val="23"/>
                <w:szCs w:val="23"/>
              </w:rPr>
              <w:t>Tenaga Pendidik dan Kependidikan</w:t>
            </w: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2.1.</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Peningkatan mutu dan Kapasitas Pendidik dan Tenga Kependidikan Formal dan Non Formal.</w:t>
            </w:r>
          </w:p>
        </w:tc>
      </w:tr>
      <w:tr w:rsidR="0085337F" w:rsidRPr="000E1403" w:rsidTr="00901CC4">
        <w:tc>
          <w:tcPr>
            <w:tcW w:w="709" w:type="dxa"/>
            <w:vMerge/>
            <w:shd w:val="clear" w:color="auto" w:fill="FFFFFF" w:themeFill="background1"/>
            <w:vAlign w:val="center"/>
          </w:tcPr>
          <w:p w:rsidR="0085337F" w:rsidRPr="000E1403" w:rsidRDefault="0085337F" w:rsidP="00B06A30">
            <w:pPr>
              <w:spacing w:after="0"/>
              <w:rPr>
                <w:sz w:val="23"/>
                <w:szCs w:val="23"/>
              </w:rPr>
            </w:pPr>
          </w:p>
        </w:tc>
        <w:tc>
          <w:tcPr>
            <w:tcW w:w="2126" w:type="dxa"/>
            <w:vMerge/>
            <w:shd w:val="clear" w:color="auto" w:fill="FFFFFF" w:themeFill="background1"/>
            <w:vAlign w:val="center"/>
          </w:tcPr>
          <w:p w:rsidR="0085337F" w:rsidRPr="000E1403" w:rsidRDefault="0085337F" w:rsidP="00B06A30">
            <w:pPr>
              <w:spacing w:after="0"/>
              <w:rPr>
                <w:sz w:val="23"/>
                <w:szCs w:val="23"/>
              </w:rPr>
            </w:pP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2.2</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Penyediaan bantuan untuk peningkatan kesejahteraan pendidik dan tenaga kependidikan.</w:t>
            </w:r>
          </w:p>
        </w:tc>
      </w:tr>
      <w:tr w:rsidR="0085337F" w:rsidRPr="000E1403" w:rsidTr="00901CC4">
        <w:tc>
          <w:tcPr>
            <w:tcW w:w="709" w:type="dxa"/>
            <w:vMerge w:val="restart"/>
            <w:shd w:val="clear" w:color="auto" w:fill="FFFFFF" w:themeFill="background1"/>
            <w:vAlign w:val="center"/>
          </w:tcPr>
          <w:p w:rsidR="0085337F" w:rsidRPr="000E1403" w:rsidRDefault="0085337F" w:rsidP="00B06A30">
            <w:pPr>
              <w:spacing w:after="0"/>
              <w:rPr>
                <w:sz w:val="23"/>
                <w:szCs w:val="23"/>
              </w:rPr>
            </w:pPr>
            <w:r w:rsidRPr="000E1403">
              <w:rPr>
                <w:sz w:val="23"/>
                <w:szCs w:val="23"/>
              </w:rPr>
              <w:t>3</w:t>
            </w:r>
          </w:p>
        </w:tc>
        <w:tc>
          <w:tcPr>
            <w:tcW w:w="2126" w:type="dxa"/>
            <w:vMerge w:val="restart"/>
            <w:shd w:val="clear" w:color="auto" w:fill="FFFFFF" w:themeFill="background1"/>
            <w:vAlign w:val="center"/>
          </w:tcPr>
          <w:p w:rsidR="0085337F" w:rsidRPr="000E1403" w:rsidRDefault="0085337F" w:rsidP="00B06A30">
            <w:pPr>
              <w:spacing w:after="0"/>
              <w:rPr>
                <w:sz w:val="23"/>
                <w:szCs w:val="23"/>
              </w:rPr>
            </w:pPr>
            <w:r w:rsidRPr="000E1403">
              <w:rPr>
                <w:sz w:val="23"/>
                <w:szCs w:val="23"/>
              </w:rPr>
              <w:t>Tata Kelola</w:t>
            </w: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3.1</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Penyediaan bantuan biaya untuk penyelenggaraan operasional pendidikan baik secara formal maupun non formal</w:t>
            </w:r>
          </w:p>
        </w:tc>
      </w:tr>
      <w:tr w:rsidR="0085337F" w:rsidRPr="000E1403" w:rsidTr="00901CC4">
        <w:tc>
          <w:tcPr>
            <w:tcW w:w="709" w:type="dxa"/>
            <w:vMerge/>
            <w:shd w:val="clear" w:color="auto" w:fill="FFFFFF" w:themeFill="background1"/>
            <w:vAlign w:val="center"/>
          </w:tcPr>
          <w:p w:rsidR="0085337F" w:rsidRPr="000E1403" w:rsidRDefault="0085337F" w:rsidP="00B06A30">
            <w:pPr>
              <w:spacing w:after="0"/>
              <w:rPr>
                <w:sz w:val="23"/>
                <w:szCs w:val="23"/>
              </w:rPr>
            </w:pPr>
          </w:p>
        </w:tc>
        <w:tc>
          <w:tcPr>
            <w:tcW w:w="2126" w:type="dxa"/>
            <w:vMerge/>
            <w:shd w:val="clear" w:color="auto" w:fill="FFFFFF" w:themeFill="background1"/>
            <w:vAlign w:val="center"/>
          </w:tcPr>
          <w:p w:rsidR="0085337F" w:rsidRPr="000E1403" w:rsidRDefault="0085337F" w:rsidP="00B06A30">
            <w:pPr>
              <w:spacing w:after="0"/>
              <w:rPr>
                <w:sz w:val="23"/>
                <w:szCs w:val="23"/>
              </w:rPr>
            </w:pP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3.2</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Penyediaan  layanan manajemen pendidikan antara lain : pendataan, perencanaan, monitoring dan evaluasi</w:t>
            </w:r>
          </w:p>
        </w:tc>
      </w:tr>
      <w:tr w:rsidR="0085337F" w:rsidRPr="000E1403" w:rsidTr="00901CC4">
        <w:tc>
          <w:tcPr>
            <w:tcW w:w="709" w:type="dxa"/>
            <w:vMerge/>
            <w:shd w:val="clear" w:color="auto" w:fill="FFFFFF" w:themeFill="background1"/>
            <w:vAlign w:val="center"/>
          </w:tcPr>
          <w:p w:rsidR="0085337F" w:rsidRPr="000E1403" w:rsidRDefault="0085337F" w:rsidP="00B06A30">
            <w:pPr>
              <w:spacing w:after="0"/>
              <w:rPr>
                <w:sz w:val="23"/>
                <w:szCs w:val="23"/>
              </w:rPr>
            </w:pPr>
          </w:p>
        </w:tc>
        <w:tc>
          <w:tcPr>
            <w:tcW w:w="2126" w:type="dxa"/>
            <w:vMerge/>
            <w:shd w:val="clear" w:color="auto" w:fill="FFFFFF" w:themeFill="background1"/>
            <w:vAlign w:val="center"/>
          </w:tcPr>
          <w:p w:rsidR="0085337F" w:rsidRPr="000E1403" w:rsidRDefault="0085337F" w:rsidP="00B06A30">
            <w:pPr>
              <w:spacing w:after="0"/>
              <w:rPr>
                <w:sz w:val="23"/>
                <w:szCs w:val="23"/>
              </w:rPr>
            </w:pP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3.3</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Penguatan sistem tata kelola pendidikan mulai dari tingkat sekolah hingga tingkat Provinsi.</w:t>
            </w:r>
          </w:p>
        </w:tc>
      </w:tr>
    </w:tbl>
    <w:p w:rsidR="00365F84" w:rsidRPr="000E1403" w:rsidRDefault="00365F84" w:rsidP="0085337F">
      <w:pPr>
        <w:spacing w:after="0" w:line="360" w:lineRule="auto"/>
        <w:ind w:left="360"/>
        <w:jc w:val="both"/>
        <w:rPr>
          <w:sz w:val="24"/>
        </w:rPr>
      </w:pPr>
    </w:p>
    <w:p w:rsidR="00FF59A4" w:rsidRDefault="00FF59A4" w:rsidP="006E0F17">
      <w:pPr>
        <w:spacing w:after="0" w:line="360" w:lineRule="auto"/>
        <w:jc w:val="both"/>
        <w:rPr>
          <w:sz w:val="24"/>
        </w:rPr>
      </w:pPr>
      <w:r w:rsidRPr="000E1403">
        <w:rPr>
          <w:sz w:val="24"/>
        </w:rPr>
        <w:t>Berikut adalah strategi dan arah kebijakan yang akan dilaksanakan dalam pembangunan bidang pendidikan di Provinsi Kepulauan Bangka Belitung :</w:t>
      </w:r>
    </w:p>
    <w:p w:rsidR="00A73354" w:rsidRPr="000E1403" w:rsidRDefault="00A73354" w:rsidP="006E0F17">
      <w:pPr>
        <w:spacing w:after="0" w:line="360" w:lineRule="auto"/>
        <w:jc w:val="both"/>
        <w:rPr>
          <w:sz w:val="24"/>
        </w:rPr>
      </w:pPr>
    </w:p>
    <w:tbl>
      <w:tblPr>
        <w:tblStyle w:val="TableGrid"/>
        <w:tblW w:w="0" w:type="auto"/>
        <w:tblInd w:w="108" w:type="dxa"/>
        <w:tblLook w:val="04A0"/>
      </w:tblPr>
      <w:tblGrid>
        <w:gridCol w:w="1129"/>
        <w:gridCol w:w="3486"/>
        <w:gridCol w:w="4281"/>
      </w:tblGrid>
      <w:tr w:rsidR="004E1285" w:rsidRPr="000E1403" w:rsidTr="000E1403">
        <w:trPr>
          <w:trHeight w:val="427"/>
        </w:trPr>
        <w:tc>
          <w:tcPr>
            <w:tcW w:w="1134" w:type="dxa"/>
            <w:shd w:val="clear" w:color="auto" w:fill="auto"/>
            <w:vAlign w:val="center"/>
          </w:tcPr>
          <w:p w:rsidR="004E1285" w:rsidRPr="000E1403" w:rsidRDefault="004E1285" w:rsidP="00181A8E">
            <w:pPr>
              <w:spacing w:line="276" w:lineRule="auto"/>
              <w:jc w:val="center"/>
              <w:rPr>
                <w:b/>
                <w:sz w:val="23"/>
                <w:szCs w:val="23"/>
                <w:lang w:val="id-ID"/>
              </w:rPr>
            </w:pPr>
            <w:r w:rsidRPr="000E1403">
              <w:rPr>
                <w:b/>
                <w:sz w:val="23"/>
                <w:szCs w:val="23"/>
                <w:lang w:val="id-ID"/>
              </w:rPr>
              <w:t>Kode</w:t>
            </w:r>
          </w:p>
        </w:tc>
        <w:tc>
          <w:tcPr>
            <w:tcW w:w="3506" w:type="dxa"/>
            <w:shd w:val="clear" w:color="auto" w:fill="auto"/>
          </w:tcPr>
          <w:p w:rsidR="004E1285" w:rsidRPr="000E1403" w:rsidRDefault="004E1285" w:rsidP="004E1285">
            <w:pPr>
              <w:spacing w:line="276" w:lineRule="auto"/>
              <w:jc w:val="center"/>
              <w:rPr>
                <w:b/>
                <w:sz w:val="23"/>
                <w:szCs w:val="23"/>
                <w:lang w:val="id-ID"/>
              </w:rPr>
            </w:pPr>
            <w:r w:rsidRPr="000E1403">
              <w:rPr>
                <w:b/>
                <w:sz w:val="23"/>
                <w:szCs w:val="23"/>
                <w:lang w:val="id-ID"/>
              </w:rPr>
              <w:t>Strategi Umum</w:t>
            </w:r>
          </w:p>
        </w:tc>
        <w:tc>
          <w:tcPr>
            <w:tcW w:w="4305" w:type="dxa"/>
            <w:shd w:val="clear" w:color="auto" w:fill="auto"/>
          </w:tcPr>
          <w:p w:rsidR="004E1285" w:rsidRPr="000E1403" w:rsidRDefault="004E1285" w:rsidP="00181A8E">
            <w:pPr>
              <w:spacing w:line="276" w:lineRule="auto"/>
              <w:jc w:val="center"/>
              <w:rPr>
                <w:b/>
                <w:sz w:val="23"/>
                <w:szCs w:val="23"/>
                <w:lang w:val="id-ID"/>
              </w:rPr>
            </w:pPr>
            <w:r w:rsidRPr="000E1403">
              <w:rPr>
                <w:b/>
                <w:sz w:val="23"/>
                <w:szCs w:val="23"/>
                <w:lang w:val="id-ID"/>
              </w:rPr>
              <w:t>Arah Kebijakan</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rPr>
            </w:pPr>
            <w:r w:rsidRPr="000E1403">
              <w:rPr>
                <w:sz w:val="23"/>
                <w:szCs w:val="23"/>
              </w:rPr>
              <w:t>SU 1.1</w:t>
            </w:r>
          </w:p>
        </w:tc>
        <w:tc>
          <w:tcPr>
            <w:tcW w:w="3506" w:type="dxa"/>
            <w:shd w:val="clear" w:color="auto" w:fill="auto"/>
            <w:vAlign w:val="center"/>
          </w:tcPr>
          <w:p w:rsidR="004E1285" w:rsidRPr="000E1403" w:rsidRDefault="004E1285" w:rsidP="00181A8E">
            <w:pPr>
              <w:spacing w:line="276" w:lineRule="auto"/>
              <w:rPr>
                <w:sz w:val="23"/>
                <w:szCs w:val="23"/>
              </w:rPr>
            </w:pPr>
            <w:r w:rsidRPr="000E1403">
              <w:rPr>
                <w:sz w:val="23"/>
                <w:szCs w:val="23"/>
              </w:rPr>
              <w:t>Penyediaan sarana dan prasarana pendidikan yang bermutu sesuai dengan Standar Nasional Pendidikan.</w:t>
            </w:r>
          </w:p>
        </w:tc>
        <w:tc>
          <w:tcPr>
            <w:tcW w:w="4305" w:type="dxa"/>
            <w:shd w:val="clear" w:color="auto" w:fill="auto"/>
          </w:tcPr>
          <w:p w:rsidR="004E1285" w:rsidRPr="000E1403" w:rsidRDefault="004E1285" w:rsidP="00395F0F">
            <w:pPr>
              <w:pStyle w:val="ListParagraph"/>
              <w:numPr>
                <w:ilvl w:val="3"/>
                <w:numId w:val="5"/>
              </w:numPr>
              <w:tabs>
                <w:tab w:val="clear" w:pos="2520"/>
              </w:tabs>
              <w:spacing w:line="276" w:lineRule="auto"/>
              <w:ind w:left="300" w:hanging="357"/>
              <w:jc w:val="both"/>
              <w:rPr>
                <w:sz w:val="23"/>
                <w:szCs w:val="23"/>
                <w:lang w:val="id-ID"/>
              </w:rPr>
            </w:pPr>
            <w:r w:rsidRPr="000E1403">
              <w:rPr>
                <w:sz w:val="23"/>
                <w:szCs w:val="23"/>
                <w:lang w:val="id-ID"/>
              </w:rPr>
              <w:t>Membantu Penambahan Ruang Kelas Baru (RKB) dan Pendirian Unit Sekolah Baru (USB).</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 xml:space="preserve">Membantu Penuntasan pemenuhan ruang penunjang lainnya (perpustakaan, lab. IPA, Lab. </w:t>
            </w:r>
            <w:r w:rsidRPr="000E1403">
              <w:rPr>
                <w:sz w:val="23"/>
                <w:szCs w:val="23"/>
                <w:lang w:val="id-ID"/>
              </w:rPr>
              <w:lastRenderedPageBreak/>
              <w:t>Bahasa/TIK, R. Guru, R, Kepsek, dll) sesuai dengan Standar Nasional Pendidikan.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Membantu pembangunan Taman Bacaan Masyarakat (TBM).</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Membantu penyediaan alat peraga pendidikan mulai jenjang PAUD hingga Sekolah Menengah sesuai Standar Nasional Pendidikan.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Pengembangan sarana dan Prasarana pendidikan untuk RSBI.</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Pengembangan sarana dan prasarana pendidikan khusus dan pendidikan layanan khusus (PK/PLK).</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rPr>
            </w:pPr>
            <w:r w:rsidRPr="000E1403">
              <w:rPr>
                <w:sz w:val="23"/>
                <w:szCs w:val="23"/>
              </w:rPr>
              <w:lastRenderedPageBreak/>
              <w:t>SU 2.2</w:t>
            </w:r>
          </w:p>
        </w:tc>
        <w:tc>
          <w:tcPr>
            <w:tcW w:w="3506" w:type="dxa"/>
            <w:shd w:val="clear" w:color="auto" w:fill="auto"/>
            <w:vAlign w:val="center"/>
          </w:tcPr>
          <w:p w:rsidR="004E1285" w:rsidRPr="000E1403" w:rsidRDefault="004E1285" w:rsidP="00181A8E">
            <w:pPr>
              <w:spacing w:line="276" w:lineRule="auto"/>
              <w:rPr>
                <w:sz w:val="23"/>
                <w:szCs w:val="23"/>
              </w:rPr>
            </w:pPr>
            <w:r w:rsidRPr="000E1403">
              <w:rPr>
                <w:sz w:val="23"/>
                <w:szCs w:val="23"/>
              </w:rPr>
              <w:t>Penyediaan bantuan untuk peningkatan kesejahteraan pendidik dan tenaga kependidikan.</w:t>
            </w:r>
          </w:p>
        </w:tc>
        <w:tc>
          <w:tcPr>
            <w:tcW w:w="4305" w:type="dxa"/>
            <w:shd w:val="clear" w:color="auto" w:fill="auto"/>
          </w:tcPr>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Memberikan tambahan penghasilan bagi guru dan tenaga pendidik serta tenaga kependidikan non PNS.</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Memberikan tambahan penghasilan bagi guru daerah terpencil.</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rPr>
            </w:pPr>
            <w:r w:rsidRPr="000E1403">
              <w:rPr>
                <w:sz w:val="23"/>
                <w:szCs w:val="23"/>
              </w:rPr>
              <w:t>SU 3.1</w:t>
            </w:r>
          </w:p>
        </w:tc>
        <w:tc>
          <w:tcPr>
            <w:tcW w:w="3506" w:type="dxa"/>
            <w:shd w:val="clear" w:color="auto" w:fill="auto"/>
            <w:vAlign w:val="center"/>
          </w:tcPr>
          <w:p w:rsidR="004E1285" w:rsidRPr="000E1403" w:rsidRDefault="004E1285" w:rsidP="00181A8E">
            <w:pPr>
              <w:spacing w:line="276" w:lineRule="auto"/>
              <w:rPr>
                <w:sz w:val="23"/>
                <w:szCs w:val="23"/>
              </w:rPr>
            </w:pPr>
            <w:r w:rsidRPr="000E1403">
              <w:rPr>
                <w:sz w:val="23"/>
                <w:szCs w:val="23"/>
              </w:rPr>
              <w:t>Penyediaan bantuan biaya untuk penyelenggaraan operasional pendidikan baik secara formal maupun non formal</w:t>
            </w:r>
          </w:p>
        </w:tc>
        <w:tc>
          <w:tcPr>
            <w:tcW w:w="4305" w:type="dxa"/>
            <w:shd w:val="clear" w:color="auto" w:fill="auto"/>
          </w:tcPr>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Penyediaan Bantuan Operasional Sekolah (BOS) untuk TK, SD, SMP dan SM sederajat.</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Penyediaan Bantuan Operasional Pendidikan (BOP) untuk PAUD Non Formal dan Pendidikan Kesetaraan.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Penyediaan Bantuan Penyelenggaraan Kursus dan Pelatihan.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Penyediaan bantuan bagi pembentukan lembaga rintisan PAUD non formal.</w:t>
            </w:r>
          </w:p>
          <w:p w:rsidR="004E1285" w:rsidRPr="000E1403" w:rsidRDefault="004E1285" w:rsidP="008311D0">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Bantuan bagi siswa/mahasiswa tidak mampu</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lang w:val="id-ID"/>
              </w:rPr>
            </w:pPr>
            <w:r w:rsidRPr="000E1403">
              <w:rPr>
                <w:sz w:val="23"/>
                <w:szCs w:val="23"/>
              </w:rPr>
              <w:t xml:space="preserve">SU </w:t>
            </w:r>
            <w:r w:rsidRPr="000E1403">
              <w:rPr>
                <w:sz w:val="23"/>
                <w:szCs w:val="23"/>
                <w:lang w:val="id-ID"/>
              </w:rPr>
              <w:t>3</w:t>
            </w:r>
            <w:r w:rsidRPr="000E1403">
              <w:rPr>
                <w:sz w:val="23"/>
                <w:szCs w:val="23"/>
              </w:rPr>
              <w:t>.</w:t>
            </w:r>
            <w:r w:rsidRPr="000E1403">
              <w:rPr>
                <w:sz w:val="23"/>
                <w:szCs w:val="23"/>
                <w:lang w:val="id-ID"/>
              </w:rPr>
              <w:t>2</w:t>
            </w:r>
          </w:p>
        </w:tc>
        <w:tc>
          <w:tcPr>
            <w:tcW w:w="3506" w:type="dxa"/>
            <w:shd w:val="clear" w:color="auto" w:fill="auto"/>
            <w:vAlign w:val="center"/>
          </w:tcPr>
          <w:p w:rsidR="004E1285" w:rsidRPr="000E1403" w:rsidRDefault="004E1285" w:rsidP="00181A8E">
            <w:pPr>
              <w:spacing w:line="276" w:lineRule="auto"/>
              <w:rPr>
                <w:sz w:val="23"/>
                <w:szCs w:val="23"/>
                <w:lang w:val="id-ID"/>
              </w:rPr>
            </w:pPr>
            <w:r w:rsidRPr="000E1403">
              <w:rPr>
                <w:sz w:val="23"/>
                <w:szCs w:val="23"/>
                <w:lang w:val="id-ID"/>
              </w:rPr>
              <w:t>Penyediaan  layanan manajemen pendidikan antara lain : pendataan, perencanaan, monitoring dan evaluasi</w:t>
            </w:r>
          </w:p>
        </w:tc>
        <w:tc>
          <w:tcPr>
            <w:tcW w:w="4305" w:type="dxa"/>
            <w:shd w:val="clear" w:color="auto" w:fill="auto"/>
          </w:tcPr>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Melakukan koordinasi pendataan pendidikan.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Melakukan koordinasi perencanaan pendidikan.</w:t>
            </w:r>
          </w:p>
          <w:p w:rsidR="008311D0" w:rsidRPr="000E1403" w:rsidRDefault="004E1285" w:rsidP="0016230C">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Melakukan monitoring dan evaluasi pelaksanaan pembangunan bidang pendidikan.</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lang w:val="id-ID"/>
              </w:rPr>
            </w:pPr>
            <w:r w:rsidRPr="000E1403">
              <w:rPr>
                <w:sz w:val="23"/>
                <w:szCs w:val="23"/>
              </w:rPr>
              <w:t xml:space="preserve">SU </w:t>
            </w:r>
            <w:r w:rsidRPr="000E1403">
              <w:rPr>
                <w:sz w:val="23"/>
                <w:szCs w:val="23"/>
                <w:lang w:val="id-ID"/>
              </w:rPr>
              <w:t>3</w:t>
            </w:r>
            <w:r w:rsidRPr="000E1403">
              <w:rPr>
                <w:sz w:val="23"/>
                <w:szCs w:val="23"/>
              </w:rPr>
              <w:t>.</w:t>
            </w:r>
            <w:r w:rsidRPr="000E1403">
              <w:rPr>
                <w:sz w:val="23"/>
                <w:szCs w:val="23"/>
                <w:lang w:val="id-ID"/>
              </w:rPr>
              <w:t>3</w:t>
            </w:r>
          </w:p>
        </w:tc>
        <w:tc>
          <w:tcPr>
            <w:tcW w:w="3506" w:type="dxa"/>
            <w:shd w:val="clear" w:color="auto" w:fill="auto"/>
            <w:vAlign w:val="center"/>
          </w:tcPr>
          <w:p w:rsidR="004E1285" w:rsidRPr="000E1403" w:rsidRDefault="004E1285" w:rsidP="00181A8E">
            <w:pPr>
              <w:spacing w:line="276" w:lineRule="auto"/>
              <w:rPr>
                <w:sz w:val="23"/>
                <w:szCs w:val="23"/>
              </w:rPr>
            </w:pPr>
            <w:r w:rsidRPr="000E1403">
              <w:rPr>
                <w:sz w:val="23"/>
                <w:szCs w:val="23"/>
              </w:rPr>
              <w:t>Penguatan sistem tata kelola pendidikan mulai dari tingkat sekolah hingga tingkat Provinsi.</w:t>
            </w:r>
          </w:p>
        </w:tc>
        <w:tc>
          <w:tcPr>
            <w:tcW w:w="4305" w:type="dxa"/>
            <w:shd w:val="clear" w:color="auto" w:fill="auto"/>
          </w:tcPr>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Melakukan pembinaan penerapan MPMBS di sekolah.</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 xml:space="preserve">Membantu pelaksanaan Ujian Nasional dan Ujian Nasional </w:t>
            </w:r>
            <w:r w:rsidRPr="000E1403">
              <w:rPr>
                <w:sz w:val="23"/>
                <w:szCs w:val="23"/>
                <w:lang w:val="id-ID"/>
              </w:rPr>
              <w:lastRenderedPageBreak/>
              <w:t>Pendidikan Kesetaraan.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Membantu pelaksanaan Akreditasi Sekolah dan Akreditasi Lembaga Pendidikan Non Formal.</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Memotivasi siswa dengan pelaksanaan lomba-lomba secara berjenjang.</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Pengembangan pendidikan karakter pada semua jenjang pendidikan.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Pengembangan Pendidikan kewirausahaan untuk SMK dan lembaga kursus dan pelatihan.</w:t>
            </w:r>
          </w:p>
        </w:tc>
      </w:tr>
    </w:tbl>
    <w:p w:rsidR="004E1285" w:rsidRPr="000E1403" w:rsidRDefault="004E1285" w:rsidP="004E1285">
      <w:pPr>
        <w:spacing w:after="0" w:line="360" w:lineRule="auto"/>
        <w:ind w:left="360"/>
        <w:jc w:val="both"/>
        <w:rPr>
          <w:sz w:val="24"/>
        </w:rPr>
      </w:pPr>
    </w:p>
    <w:p w:rsidR="009D7DF6" w:rsidRPr="000E1403" w:rsidRDefault="008C4B7E" w:rsidP="009B0E5F">
      <w:pPr>
        <w:tabs>
          <w:tab w:val="left" w:pos="426"/>
        </w:tabs>
        <w:spacing w:before="200" w:after="0" w:line="360" w:lineRule="auto"/>
        <w:jc w:val="both"/>
        <w:rPr>
          <w:b/>
          <w:bCs/>
          <w:sz w:val="24"/>
        </w:rPr>
      </w:pPr>
      <w:r w:rsidRPr="000E1403">
        <w:rPr>
          <w:b/>
          <w:bCs/>
          <w:sz w:val="24"/>
        </w:rPr>
        <w:t>2.1.</w:t>
      </w:r>
      <w:r w:rsidR="009B0E5F" w:rsidRPr="000E1403">
        <w:rPr>
          <w:b/>
          <w:bCs/>
          <w:sz w:val="24"/>
        </w:rPr>
        <w:t>6</w:t>
      </w:r>
      <w:r w:rsidRPr="000E1403">
        <w:rPr>
          <w:b/>
          <w:bCs/>
          <w:sz w:val="24"/>
        </w:rPr>
        <w:t xml:space="preserve"> </w:t>
      </w:r>
      <w:r w:rsidR="009402F7" w:rsidRPr="000E1403">
        <w:rPr>
          <w:b/>
          <w:bCs/>
          <w:sz w:val="24"/>
        </w:rPr>
        <w:t>Rencana Program dan Kegiatan.</w:t>
      </w:r>
    </w:p>
    <w:p w:rsidR="007A0C10" w:rsidRDefault="007A0C10" w:rsidP="000E673F">
      <w:pPr>
        <w:spacing w:before="200" w:after="0" w:line="360" w:lineRule="auto"/>
        <w:jc w:val="both"/>
        <w:rPr>
          <w:sz w:val="24"/>
        </w:rPr>
      </w:pPr>
      <w:r w:rsidRPr="000E1403">
        <w:rPr>
          <w:sz w:val="24"/>
        </w:rPr>
        <w:t>Adapun program yang akan dilaksanakan terdiri dari 5 program utama dan 3 Program penunjang. Berikut adalah program utama dan kegiatan yang akan dilaksanakan oleh Dinas Pendidikan Provinsi Kepulauan Bangka Belitung</w:t>
      </w:r>
      <w:r w:rsidR="003C663B" w:rsidRPr="000E1403">
        <w:rPr>
          <w:sz w:val="24"/>
        </w:rPr>
        <w:t>.</w:t>
      </w:r>
      <w:r w:rsidRPr="000E1403">
        <w:rPr>
          <w:sz w:val="24"/>
        </w:rPr>
        <w:t xml:space="preserve"> </w:t>
      </w:r>
    </w:p>
    <w:p w:rsidR="000E1403" w:rsidRPr="000E1403" w:rsidRDefault="000E1403" w:rsidP="000E673F">
      <w:pPr>
        <w:spacing w:before="200" w:after="0" w:line="360" w:lineRule="auto"/>
        <w:jc w:val="both"/>
        <w:rPr>
          <w:sz w:val="24"/>
        </w:rPr>
      </w:pPr>
    </w:p>
    <w:tbl>
      <w:tblPr>
        <w:tblStyle w:val="TableGrid"/>
        <w:tblW w:w="8818" w:type="dxa"/>
        <w:tblInd w:w="108" w:type="dxa"/>
        <w:tblLook w:val="04A0"/>
      </w:tblPr>
      <w:tblGrid>
        <w:gridCol w:w="1471"/>
        <w:gridCol w:w="5010"/>
        <w:gridCol w:w="2337"/>
      </w:tblGrid>
      <w:tr w:rsidR="003E4B82" w:rsidRPr="000E1403" w:rsidTr="000E1403">
        <w:trPr>
          <w:trHeight w:val="144"/>
        </w:trPr>
        <w:tc>
          <w:tcPr>
            <w:tcW w:w="1471" w:type="dxa"/>
            <w:shd w:val="clear" w:color="auto" w:fill="auto"/>
          </w:tcPr>
          <w:p w:rsidR="003E4B82" w:rsidRPr="000E1403" w:rsidRDefault="003E4B82" w:rsidP="00395F0F">
            <w:pPr>
              <w:pStyle w:val="ListParagraph"/>
              <w:spacing w:line="288" w:lineRule="auto"/>
              <w:ind w:left="0"/>
              <w:jc w:val="center"/>
              <w:rPr>
                <w:b/>
                <w:sz w:val="23"/>
                <w:szCs w:val="23"/>
                <w:lang w:val="id-ID"/>
              </w:rPr>
            </w:pPr>
            <w:r w:rsidRPr="000E1403">
              <w:rPr>
                <w:b/>
                <w:sz w:val="23"/>
                <w:szCs w:val="23"/>
                <w:lang w:val="id-ID"/>
              </w:rPr>
              <w:t>Program</w:t>
            </w:r>
          </w:p>
        </w:tc>
        <w:tc>
          <w:tcPr>
            <w:tcW w:w="5010" w:type="dxa"/>
            <w:shd w:val="clear" w:color="auto" w:fill="auto"/>
          </w:tcPr>
          <w:p w:rsidR="003E4B82" w:rsidRPr="000E1403" w:rsidRDefault="003E4B82" w:rsidP="00395F0F">
            <w:pPr>
              <w:pStyle w:val="ListParagraph"/>
              <w:spacing w:line="288" w:lineRule="auto"/>
              <w:ind w:left="0"/>
              <w:jc w:val="center"/>
              <w:rPr>
                <w:b/>
                <w:sz w:val="23"/>
                <w:szCs w:val="23"/>
                <w:lang w:val="id-ID"/>
              </w:rPr>
            </w:pPr>
            <w:r w:rsidRPr="000E1403">
              <w:rPr>
                <w:b/>
                <w:sz w:val="23"/>
                <w:szCs w:val="23"/>
                <w:lang w:val="id-ID"/>
              </w:rPr>
              <w:t>Kegiatan/Komponen</w:t>
            </w:r>
          </w:p>
        </w:tc>
        <w:tc>
          <w:tcPr>
            <w:tcW w:w="2337" w:type="dxa"/>
            <w:shd w:val="clear" w:color="auto" w:fill="auto"/>
          </w:tcPr>
          <w:p w:rsidR="003E4B82" w:rsidRPr="000E1403" w:rsidRDefault="003E4B82" w:rsidP="00395F0F">
            <w:pPr>
              <w:pStyle w:val="ListParagraph"/>
              <w:spacing w:line="288" w:lineRule="auto"/>
              <w:ind w:left="0"/>
              <w:jc w:val="center"/>
              <w:rPr>
                <w:b/>
                <w:sz w:val="23"/>
                <w:szCs w:val="23"/>
                <w:lang w:val="id-ID"/>
              </w:rPr>
            </w:pPr>
            <w:r w:rsidRPr="000E1403">
              <w:rPr>
                <w:b/>
                <w:sz w:val="23"/>
                <w:szCs w:val="23"/>
                <w:lang w:val="id-ID"/>
              </w:rPr>
              <w:t>Penanggungjawab</w:t>
            </w:r>
          </w:p>
        </w:tc>
      </w:tr>
      <w:tr w:rsidR="003E4B82" w:rsidRPr="000E1403" w:rsidTr="000E1403">
        <w:trPr>
          <w:trHeight w:val="144"/>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t>Pendidikan Anak Usia Dini (PAUD)</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TK/RA</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Pelatihan Guru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Bantuan Peningkatan Kualifikasi Pendidik S1/D4</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Pemberian Bantuan BOP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Bantuan Pembangunan TK Pedesaan.</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Bantuan Pemenuhan Standar Sarana dan Prasarana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Pelatihan Pengelolaan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Pengembangan Pendidikan Karakter di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Lomba-lomba berjenjang siswa dan guru TK</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Bantuan Tambahan Penghasilan guru TK</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t>Bidang Dikdas/Seksi Pendidikan TK</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PAUD Non Formal</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 xml:space="preserve">Pelatihan </w:t>
            </w:r>
            <w:r w:rsidRPr="000E1403">
              <w:rPr>
                <w:sz w:val="23"/>
                <w:szCs w:val="23"/>
              </w:rPr>
              <w:t>Pendidik</w:t>
            </w:r>
            <w:r w:rsidRPr="000E1403">
              <w:rPr>
                <w:sz w:val="23"/>
                <w:szCs w:val="23"/>
                <w:lang w:val="id-ID"/>
              </w:rPr>
              <w:t xml:space="preserve">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peserta didik dan pendidik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lastRenderedPageBreak/>
              <w:t>Peringatan Hari Anak Nasional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pada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BOP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Rintisan PAUD</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Model PAUD Terintegrasi (PAUD Holistik) Terpadu</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Sosialsiasi dan Pengembangan model parenting education.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sarana dan prasarana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Pendidik PAUD</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dan Pembinaan Gugus PAUD</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lastRenderedPageBreak/>
              <w:t>Bidang PNFI/Seksi PAUD Non Formal</w:t>
            </w:r>
          </w:p>
        </w:tc>
      </w:tr>
      <w:tr w:rsidR="003E4B82" w:rsidRPr="000E1403" w:rsidTr="000E1403">
        <w:trPr>
          <w:trHeight w:val="144"/>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lastRenderedPageBreak/>
              <w:t>Wajar Dikdas 9 Tahun</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Peningkatan Mutu Pendidikan SD/MI</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Guru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siswa dan guru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di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Peningkatan kualifikasi guru ke S1/D4.</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BOS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 xml:space="preserve">Bantuan pembangunan RKB SD/MI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Ruang Penunjang Lainnya.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Alat Peraga Pendidikan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SD/MI Non PNS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SD terpencil.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SDLB</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pendidikan inklusi.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miskin jenjang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lembaga SD/MI</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t>Bidang Dikdas/ Seksi Pendidikan SD</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SMP/MTs</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Guru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siswa dan guru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di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lastRenderedPageBreak/>
              <w:t>Peningkatan kualifikasi guru ke S1/D4</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BOS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pembangunan RKB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Ruang Penunjang Lainnya.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Alat Peraga Pendidikan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SMP/MTs Non PNS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SMP terpencil.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SMPLB</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pendidikan inklusi jenjang SMP.</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miskin jenjang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lembaga SMP/MTs</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lastRenderedPageBreak/>
              <w:t>Bidang Dikdas/ Seksi Pendidikan SMP</w:t>
            </w:r>
          </w:p>
        </w:tc>
      </w:tr>
      <w:tr w:rsidR="003E4B82" w:rsidRPr="000E1403" w:rsidTr="000E1403">
        <w:trPr>
          <w:trHeight w:val="144"/>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lastRenderedPageBreak/>
              <w:t>Pendidikan Menengah dan Tinggi</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Pendidikan SMA</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Guru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siswa dan guru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di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Peningkatan kualifikasi guru ke S1/D4</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BOS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pembangunan RKB di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Ruang Penunjang Lainnya.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Alat Peraga Pendidikan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SMA/MA Non PNS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SMA terpencil.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SMALB</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miskin jenjang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lembaga SMA/MA</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t>Bidang Dikmenti / Seksi Pendidikan SMA</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Pendidikan SMK</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Guru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lastRenderedPageBreak/>
              <w:t>Lomba-Lomba siswa dan guru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di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Kewirausahaan di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Peningkatan kualifikasi guru ke S1/D4</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BOS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pembangunan RKB dan USB di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Ruang Penunjang Lainnya.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Alat Peraga Pendidikan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Peralatan Bengkel Produktif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SMK Non PNS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SMK terpencil.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miskin jenjang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lembaga SMK</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lastRenderedPageBreak/>
              <w:t>Bidang Dikmenti / Seksi Pendidikan SMK</w:t>
            </w:r>
          </w:p>
        </w:tc>
      </w:tr>
      <w:tr w:rsidR="003E4B82" w:rsidRPr="000E1403" w:rsidTr="000E1403">
        <w:trPr>
          <w:trHeight w:val="1766"/>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Pendidikan Tinggi</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S1 bagi lulusan SMA/SMK berprestasi yang tidak mampu.</w:t>
            </w:r>
          </w:p>
          <w:p w:rsidR="003E4B82" w:rsidRPr="000E1403" w:rsidRDefault="003E4B82" w:rsidP="00395F0F">
            <w:pPr>
              <w:pStyle w:val="ListParagraph"/>
              <w:numPr>
                <w:ilvl w:val="0"/>
                <w:numId w:val="4"/>
              </w:numPr>
              <w:spacing w:line="288" w:lineRule="auto"/>
              <w:ind w:left="331" w:hanging="283"/>
              <w:jc w:val="both"/>
              <w:rPr>
                <w:sz w:val="23"/>
                <w:szCs w:val="23"/>
              </w:rPr>
            </w:pPr>
            <w:r w:rsidRPr="000E1403">
              <w:rPr>
                <w:sz w:val="23"/>
                <w:szCs w:val="23"/>
                <w:lang w:val="id-ID"/>
              </w:rPr>
              <w:t>Fasilitasi untuk pengembangan Perguruan Tinggi Swasta.</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t>Bidang Dikmenti/ Seksi Pendidikan Tinggi</w:t>
            </w:r>
          </w:p>
        </w:tc>
      </w:tr>
      <w:tr w:rsidR="003E4B82" w:rsidRPr="000E1403" w:rsidTr="000E1403">
        <w:trPr>
          <w:trHeight w:val="416"/>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t>Pendidikan Non Formal dan Informal</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Pendidikan Kesetaraan</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Tutor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Operasional</w:t>
            </w:r>
            <w:r w:rsidR="00CC5ADA" w:rsidRPr="000E1403">
              <w:rPr>
                <w:sz w:val="23"/>
                <w:szCs w:val="23"/>
                <w:lang w:val="id-ID"/>
              </w:rPr>
              <w:t xml:space="preserve"> Penyelenggaraan </w:t>
            </w:r>
            <w:r w:rsidRPr="000E1403">
              <w:rPr>
                <w:sz w:val="23"/>
                <w:szCs w:val="23"/>
                <w:lang w:val="id-ID"/>
              </w:rPr>
              <w:t xml:space="preserve"> Pendidikan (BOP)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Pelaksanaan UNPK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peserta didik dan tutor pendidikan kesetaran.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Pembinaan Kurikulum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Fasilitasi akreditasi lembaga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 xml:space="preserve">Fasilitasi sertifikasi tutor pendidikan </w:t>
            </w:r>
            <w:r w:rsidRPr="000E1403">
              <w:rPr>
                <w:sz w:val="23"/>
                <w:szCs w:val="23"/>
                <w:lang w:val="id-ID"/>
              </w:rPr>
              <w:lastRenderedPageBreak/>
              <w:t>kesetaraan</w:t>
            </w:r>
          </w:p>
        </w:tc>
        <w:tc>
          <w:tcPr>
            <w:tcW w:w="2337" w:type="dxa"/>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lastRenderedPageBreak/>
              <w:t>Bidang PNFI/ Seksi Pendidikan Kesetaraan</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rPr>
            </w:pPr>
            <w:r w:rsidRPr="000E1403">
              <w:rPr>
                <w:b/>
                <w:sz w:val="23"/>
                <w:szCs w:val="23"/>
                <w:lang w:val="id-ID"/>
              </w:rPr>
              <w:t>Perluasan dan Peningkatan Mutu Lembaga Kursus</w:t>
            </w:r>
            <w:r w:rsidRPr="000E1403">
              <w:rPr>
                <w:b/>
                <w:sz w:val="23"/>
                <w:szCs w:val="23"/>
              </w:rPr>
              <w:t>/</w:t>
            </w:r>
            <w:r w:rsidRPr="000E1403">
              <w:rPr>
                <w:b/>
                <w:sz w:val="23"/>
                <w:szCs w:val="23"/>
                <w:lang w:val="id-ID"/>
              </w:rPr>
              <w:t>Pelatihan</w:t>
            </w:r>
            <w:r w:rsidRPr="000E1403">
              <w:rPr>
                <w:b/>
                <w:sz w:val="23"/>
                <w:szCs w:val="23"/>
              </w:rPr>
              <w:t xml:space="preserve"> dan Penuntasan Buta Aksara</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rPr>
              <w:t>Penuntasan Buta Aksara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Fasilitasi Akreditasi lembaga kursus dan pelatihan.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Fasilitasi Sertifikasi instruktur lembaga kursus dan pelatihan.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Operasional Lembaga Kursus dan Pelatihan.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peralatan produktif lembaga kursus dan pelatihan.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pengembangan kewirausahaan.</w:t>
            </w:r>
          </w:p>
        </w:tc>
        <w:tc>
          <w:tcPr>
            <w:tcW w:w="2337" w:type="dxa"/>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t>Bidang PNFI / Seksi Pendidikan Masyarakat</w:t>
            </w:r>
          </w:p>
        </w:tc>
      </w:tr>
      <w:tr w:rsidR="003E4B82" w:rsidRPr="000E1403" w:rsidTr="000E1403">
        <w:trPr>
          <w:trHeight w:val="1373"/>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t>Manajemen Layanan Pendidikan</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Perencanaan Pembangunan Bidang Pendidikan</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b/>
                <w:sz w:val="23"/>
                <w:szCs w:val="23"/>
                <w:lang w:val="id-ID"/>
              </w:rPr>
            </w:pPr>
            <w:r w:rsidRPr="000E1403">
              <w:rPr>
                <w:sz w:val="23"/>
                <w:szCs w:val="23"/>
                <w:lang w:val="id-ID"/>
              </w:rPr>
              <w:t>Rapat koordinasi penyusunan rencana dan program.</w:t>
            </w:r>
          </w:p>
          <w:p w:rsidR="003E4B82" w:rsidRPr="000E1403" w:rsidRDefault="003E4B82" w:rsidP="00395F0F">
            <w:pPr>
              <w:pStyle w:val="ListParagraph"/>
              <w:numPr>
                <w:ilvl w:val="0"/>
                <w:numId w:val="4"/>
              </w:numPr>
              <w:spacing w:line="288" w:lineRule="auto"/>
              <w:ind w:left="331" w:hanging="283"/>
              <w:jc w:val="both"/>
              <w:rPr>
                <w:b/>
                <w:sz w:val="23"/>
                <w:szCs w:val="23"/>
                <w:lang w:val="id-ID"/>
              </w:rPr>
            </w:pPr>
            <w:r w:rsidRPr="000E1403">
              <w:rPr>
                <w:sz w:val="23"/>
                <w:szCs w:val="23"/>
                <w:lang w:val="id-ID"/>
              </w:rPr>
              <w:t>Penyusunan bahan penetapan kinerja tahunan.</w:t>
            </w:r>
          </w:p>
          <w:p w:rsidR="003E4B82" w:rsidRPr="000E1403" w:rsidRDefault="003E4B82" w:rsidP="00395F0F">
            <w:pPr>
              <w:pStyle w:val="ListParagraph"/>
              <w:numPr>
                <w:ilvl w:val="0"/>
                <w:numId w:val="4"/>
              </w:numPr>
              <w:spacing w:line="288" w:lineRule="auto"/>
              <w:ind w:left="331" w:hanging="283"/>
              <w:jc w:val="both"/>
              <w:rPr>
                <w:b/>
                <w:sz w:val="23"/>
                <w:szCs w:val="23"/>
                <w:lang w:val="id-ID"/>
              </w:rPr>
            </w:pPr>
            <w:r w:rsidRPr="000E1403">
              <w:rPr>
                <w:sz w:val="23"/>
                <w:szCs w:val="23"/>
                <w:lang w:val="id-ID"/>
              </w:rPr>
              <w:t>Penyusunan renja Dinas Pendidikan.</w:t>
            </w:r>
          </w:p>
        </w:tc>
        <w:tc>
          <w:tcPr>
            <w:tcW w:w="2337" w:type="dxa"/>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t>Bidang Bina Program / Seksi Penyusunan Rencana dan Program</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Pendataan Pendidikan</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rPr>
              <w:t>Penyusunan Data Pokok Pendidikan</w:t>
            </w:r>
          </w:p>
          <w:p w:rsidR="003E4B82" w:rsidRPr="000E1403" w:rsidRDefault="003E4B82" w:rsidP="00395F0F">
            <w:pPr>
              <w:pStyle w:val="ListParagraph"/>
              <w:numPr>
                <w:ilvl w:val="0"/>
                <w:numId w:val="4"/>
              </w:numPr>
              <w:spacing w:line="288" w:lineRule="auto"/>
              <w:ind w:left="331" w:hanging="283"/>
              <w:jc w:val="both"/>
              <w:rPr>
                <w:b/>
                <w:sz w:val="23"/>
                <w:szCs w:val="23"/>
                <w:lang w:val="id-ID"/>
              </w:rPr>
            </w:pPr>
            <w:r w:rsidRPr="000E1403">
              <w:rPr>
                <w:sz w:val="23"/>
                <w:szCs w:val="23"/>
              </w:rPr>
              <w:t>Penyusunan Profil Pendidikan</w:t>
            </w:r>
          </w:p>
        </w:tc>
        <w:tc>
          <w:tcPr>
            <w:tcW w:w="2337" w:type="dxa"/>
            <w:vAlign w:val="center"/>
          </w:tcPr>
          <w:p w:rsidR="003E4B82" w:rsidRPr="000E1403" w:rsidRDefault="003E4B82" w:rsidP="00395F0F">
            <w:pPr>
              <w:pStyle w:val="ListParagraph"/>
              <w:spacing w:line="288" w:lineRule="auto"/>
              <w:ind w:left="0"/>
              <w:rPr>
                <w:bCs/>
                <w:sz w:val="23"/>
                <w:szCs w:val="23"/>
              </w:rPr>
            </w:pPr>
            <w:r w:rsidRPr="000E1403">
              <w:rPr>
                <w:bCs/>
                <w:sz w:val="23"/>
                <w:szCs w:val="23"/>
              </w:rPr>
              <w:t>Bidang Bina Program /</w:t>
            </w:r>
          </w:p>
          <w:p w:rsidR="003E4B82" w:rsidRPr="000E1403" w:rsidRDefault="003E4B82" w:rsidP="00395F0F">
            <w:pPr>
              <w:pStyle w:val="ListParagraph"/>
              <w:spacing w:line="288" w:lineRule="auto"/>
              <w:ind w:left="0"/>
              <w:rPr>
                <w:bCs/>
                <w:sz w:val="23"/>
                <w:szCs w:val="23"/>
                <w:lang w:val="id-ID"/>
              </w:rPr>
            </w:pPr>
            <w:r w:rsidRPr="000E1403">
              <w:rPr>
                <w:bCs/>
                <w:sz w:val="23"/>
                <w:szCs w:val="23"/>
              </w:rPr>
              <w:t>Seksi Pendataan</w:t>
            </w:r>
          </w:p>
          <w:p w:rsidR="001F1476" w:rsidRPr="000E1403" w:rsidRDefault="001F1476" w:rsidP="00395F0F">
            <w:pPr>
              <w:pStyle w:val="ListParagraph"/>
              <w:spacing w:line="288" w:lineRule="auto"/>
              <w:ind w:left="0"/>
              <w:rPr>
                <w:bCs/>
                <w:sz w:val="23"/>
                <w:szCs w:val="23"/>
                <w:lang w:val="id-ID"/>
              </w:rPr>
            </w:pP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rPr>
            </w:pPr>
            <w:r w:rsidRPr="000E1403">
              <w:rPr>
                <w:b/>
                <w:sz w:val="23"/>
                <w:szCs w:val="23"/>
              </w:rPr>
              <w:t xml:space="preserve">Monitoring dan Evaluasi </w:t>
            </w:r>
          </w:p>
          <w:p w:rsidR="003E4B82" w:rsidRPr="000E1403" w:rsidRDefault="003E4B82" w:rsidP="00395F0F">
            <w:pPr>
              <w:pStyle w:val="ListParagraph"/>
              <w:spacing w:line="288" w:lineRule="auto"/>
              <w:ind w:left="0"/>
              <w:jc w:val="both"/>
              <w:rPr>
                <w:b/>
                <w:sz w:val="23"/>
                <w:szCs w:val="23"/>
              </w:rPr>
            </w:pPr>
            <w:r w:rsidRPr="000E1403">
              <w:rPr>
                <w:b/>
                <w:sz w:val="23"/>
                <w:szCs w:val="23"/>
              </w:rPr>
              <w:t>Komponen Kegiatan :</w:t>
            </w:r>
          </w:p>
          <w:p w:rsidR="003E4B82" w:rsidRPr="000E1403" w:rsidRDefault="003E4B82" w:rsidP="00395F0F">
            <w:pPr>
              <w:pStyle w:val="ListParagraph"/>
              <w:numPr>
                <w:ilvl w:val="0"/>
                <w:numId w:val="4"/>
              </w:numPr>
              <w:spacing w:line="288" w:lineRule="auto"/>
              <w:ind w:left="331" w:hanging="283"/>
              <w:jc w:val="both"/>
              <w:rPr>
                <w:sz w:val="23"/>
                <w:szCs w:val="23"/>
              </w:rPr>
            </w:pPr>
            <w:r w:rsidRPr="000E1403">
              <w:rPr>
                <w:sz w:val="23"/>
                <w:szCs w:val="23"/>
              </w:rPr>
              <w:t>Monitoring dan evaluasi pelaksanaan kegiatan.</w:t>
            </w:r>
          </w:p>
          <w:p w:rsidR="003E4B82" w:rsidRPr="000E1403" w:rsidRDefault="003E4B82" w:rsidP="00395F0F">
            <w:pPr>
              <w:pStyle w:val="ListParagraph"/>
              <w:numPr>
                <w:ilvl w:val="0"/>
                <w:numId w:val="4"/>
              </w:numPr>
              <w:spacing w:line="288" w:lineRule="auto"/>
              <w:ind w:left="331" w:hanging="283"/>
              <w:jc w:val="both"/>
              <w:rPr>
                <w:sz w:val="23"/>
                <w:szCs w:val="23"/>
              </w:rPr>
            </w:pPr>
            <w:r w:rsidRPr="000E1403">
              <w:rPr>
                <w:sz w:val="23"/>
                <w:szCs w:val="23"/>
              </w:rPr>
              <w:t xml:space="preserve">Penyusunan LAKIP </w:t>
            </w:r>
          </w:p>
          <w:p w:rsidR="003E4B82" w:rsidRPr="000E1403" w:rsidRDefault="003E4B82" w:rsidP="00395F0F">
            <w:pPr>
              <w:pStyle w:val="ListParagraph"/>
              <w:numPr>
                <w:ilvl w:val="0"/>
                <w:numId w:val="4"/>
              </w:numPr>
              <w:spacing w:line="288" w:lineRule="auto"/>
              <w:ind w:left="331" w:hanging="283"/>
              <w:jc w:val="both"/>
              <w:rPr>
                <w:sz w:val="23"/>
                <w:szCs w:val="23"/>
              </w:rPr>
            </w:pPr>
            <w:r w:rsidRPr="000E1403">
              <w:rPr>
                <w:sz w:val="23"/>
                <w:szCs w:val="23"/>
              </w:rPr>
              <w:t>Penyusunan laporan daya serap keuangan</w:t>
            </w:r>
          </w:p>
        </w:tc>
        <w:tc>
          <w:tcPr>
            <w:tcW w:w="2337" w:type="dxa"/>
            <w:vAlign w:val="center"/>
          </w:tcPr>
          <w:p w:rsidR="003E4B82" w:rsidRPr="000E1403" w:rsidRDefault="003E4B82" w:rsidP="00395F0F">
            <w:pPr>
              <w:pStyle w:val="ListParagraph"/>
              <w:spacing w:line="288" w:lineRule="auto"/>
              <w:ind w:left="0"/>
              <w:rPr>
                <w:bCs/>
                <w:sz w:val="23"/>
                <w:szCs w:val="23"/>
              </w:rPr>
            </w:pPr>
            <w:r w:rsidRPr="000E1403">
              <w:rPr>
                <w:bCs/>
                <w:sz w:val="23"/>
                <w:szCs w:val="23"/>
              </w:rPr>
              <w:t>Bidang Bina Program / Seksi Monitoring dan Evaluasi</w:t>
            </w:r>
          </w:p>
        </w:tc>
      </w:tr>
    </w:tbl>
    <w:p w:rsidR="003E4B82" w:rsidRPr="000E1403" w:rsidRDefault="003E4B82" w:rsidP="003E4B82">
      <w:pPr>
        <w:pStyle w:val="ListParagraph"/>
        <w:spacing w:after="0" w:line="360" w:lineRule="auto"/>
        <w:ind w:left="426"/>
        <w:jc w:val="both"/>
        <w:rPr>
          <w:sz w:val="24"/>
        </w:rPr>
      </w:pPr>
    </w:p>
    <w:p w:rsidR="003E4B82" w:rsidRPr="000E1403" w:rsidRDefault="003E4B82" w:rsidP="008C4B7E">
      <w:pPr>
        <w:spacing w:after="0" w:line="360" w:lineRule="auto"/>
        <w:jc w:val="both"/>
        <w:rPr>
          <w:sz w:val="24"/>
        </w:rPr>
      </w:pPr>
      <w:r w:rsidRPr="000E1403">
        <w:rPr>
          <w:sz w:val="24"/>
        </w:rPr>
        <w:t>Selain program utama diatas, ada 3 (tiga) program penunjang yang dilaksanakan oleh Dinas Pendidikan Provinsi Kepulauan Bangka Belitung. Program penunjang ini diperlukan sebagai bentuk pendukung dari pelaksanaan program utama dan umumnya bersifat rutinitas. Adapun program penunjang dan uraian kegiatan yaitu sebagai berikut :</w:t>
      </w:r>
    </w:p>
    <w:p w:rsidR="000E1403" w:rsidRPr="000E1403" w:rsidRDefault="000E1403" w:rsidP="009402F7">
      <w:pPr>
        <w:pStyle w:val="ListParagraph"/>
        <w:spacing w:after="0" w:line="360" w:lineRule="auto"/>
        <w:ind w:firstLine="720"/>
        <w:jc w:val="both"/>
        <w:rPr>
          <w:sz w:val="24"/>
        </w:rPr>
      </w:pPr>
    </w:p>
    <w:tbl>
      <w:tblPr>
        <w:tblStyle w:val="TableGrid"/>
        <w:tblW w:w="0" w:type="auto"/>
        <w:tblInd w:w="108" w:type="dxa"/>
        <w:tblLayout w:type="fixed"/>
        <w:tblLook w:val="04A0"/>
      </w:tblPr>
      <w:tblGrid>
        <w:gridCol w:w="1985"/>
        <w:gridCol w:w="4819"/>
        <w:gridCol w:w="1985"/>
      </w:tblGrid>
      <w:tr w:rsidR="009402F7" w:rsidRPr="00A73354" w:rsidTr="00E6009E">
        <w:tc>
          <w:tcPr>
            <w:tcW w:w="1985" w:type="dxa"/>
          </w:tcPr>
          <w:p w:rsidR="009402F7" w:rsidRPr="00A73354" w:rsidRDefault="009402F7" w:rsidP="00395F0F">
            <w:pPr>
              <w:pStyle w:val="ListParagraph"/>
              <w:spacing w:line="288" w:lineRule="auto"/>
              <w:ind w:left="0"/>
              <w:jc w:val="center"/>
              <w:rPr>
                <w:b/>
                <w:sz w:val="22"/>
                <w:szCs w:val="22"/>
              </w:rPr>
            </w:pPr>
            <w:r w:rsidRPr="00A73354">
              <w:rPr>
                <w:b/>
                <w:sz w:val="22"/>
                <w:szCs w:val="22"/>
              </w:rPr>
              <w:lastRenderedPageBreak/>
              <w:t>Program</w:t>
            </w:r>
          </w:p>
        </w:tc>
        <w:tc>
          <w:tcPr>
            <w:tcW w:w="4819" w:type="dxa"/>
          </w:tcPr>
          <w:p w:rsidR="009402F7" w:rsidRPr="00A73354" w:rsidRDefault="009402F7" w:rsidP="00395F0F">
            <w:pPr>
              <w:pStyle w:val="ListParagraph"/>
              <w:spacing w:line="288" w:lineRule="auto"/>
              <w:ind w:left="0"/>
              <w:jc w:val="center"/>
              <w:rPr>
                <w:b/>
                <w:sz w:val="22"/>
                <w:szCs w:val="22"/>
              </w:rPr>
            </w:pPr>
            <w:r w:rsidRPr="00A73354">
              <w:rPr>
                <w:b/>
                <w:sz w:val="22"/>
                <w:szCs w:val="22"/>
              </w:rPr>
              <w:t>Uraian Kegiatan/Komponen</w:t>
            </w:r>
          </w:p>
        </w:tc>
        <w:tc>
          <w:tcPr>
            <w:tcW w:w="1985" w:type="dxa"/>
          </w:tcPr>
          <w:p w:rsidR="00240D18" w:rsidRDefault="009402F7" w:rsidP="00395F0F">
            <w:pPr>
              <w:pStyle w:val="ListParagraph"/>
              <w:spacing w:line="288" w:lineRule="auto"/>
              <w:ind w:left="0"/>
              <w:jc w:val="center"/>
              <w:rPr>
                <w:b/>
                <w:sz w:val="22"/>
                <w:szCs w:val="22"/>
                <w:lang w:val="id-ID"/>
              </w:rPr>
            </w:pPr>
            <w:r w:rsidRPr="00A73354">
              <w:rPr>
                <w:b/>
                <w:sz w:val="22"/>
                <w:szCs w:val="22"/>
              </w:rPr>
              <w:t>Penanggung</w:t>
            </w:r>
          </w:p>
          <w:p w:rsidR="009402F7" w:rsidRPr="00A73354" w:rsidRDefault="009402F7" w:rsidP="00395F0F">
            <w:pPr>
              <w:pStyle w:val="ListParagraph"/>
              <w:spacing w:line="288" w:lineRule="auto"/>
              <w:ind w:left="0"/>
              <w:jc w:val="center"/>
              <w:rPr>
                <w:b/>
                <w:sz w:val="22"/>
                <w:szCs w:val="22"/>
              </w:rPr>
            </w:pPr>
            <w:r w:rsidRPr="00A73354">
              <w:rPr>
                <w:b/>
                <w:sz w:val="22"/>
                <w:szCs w:val="22"/>
              </w:rPr>
              <w:t>jawab</w:t>
            </w:r>
          </w:p>
        </w:tc>
      </w:tr>
      <w:tr w:rsidR="009402F7" w:rsidRPr="00A73354" w:rsidTr="00E6009E">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Program Administrasi Perkantoran</w:t>
            </w: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Jasa Surat Menyurat</w:t>
            </w:r>
          </w:p>
        </w:tc>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Sekretariat</w:t>
            </w: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Jasa Komunikasi, Sumber Daya Air dan Listrik</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Jasa Administrasi Keuangan</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9D411E">
            <w:pPr>
              <w:spacing w:line="288" w:lineRule="auto"/>
              <w:rPr>
                <w:color w:val="000000"/>
                <w:sz w:val="22"/>
                <w:szCs w:val="22"/>
              </w:rPr>
            </w:pPr>
            <w:r w:rsidRPr="00A73354">
              <w:rPr>
                <w:color w:val="000000"/>
                <w:sz w:val="22"/>
                <w:szCs w:val="22"/>
              </w:rPr>
              <w:t xml:space="preserve">Penyediaan Jasa Kebersihan Kantor </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Alat Tulis Kantor</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Barang Cetakan dan Penggandaan</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D411E" w:rsidRPr="00A73354" w:rsidTr="00E6009E">
        <w:tc>
          <w:tcPr>
            <w:tcW w:w="1985" w:type="dxa"/>
            <w:vMerge/>
          </w:tcPr>
          <w:p w:rsidR="009D411E" w:rsidRPr="00A73354" w:rsidRDefault="009D411E" w:rsidP="00395F0F">
            <w:pPr>
              <w:pStyle w:val="ListParagraph"/>
              <w:spacing w:line="288" w:lineRule="auto"/>
              <w:ind w:left="0"/>
              <w:jc w:val="both"/>
              <w:rPr>
                <w:b/>
                <w:sz w:val="22"/>
                <w:szCs w:val="22"/>
              </w:rPr>
            </w:pPr>
          </w:p>
        </w:tc>
        <w:tc>
          <w:tcPr>
            <w:tcW w:w="4819" w:type="dxa"/>
          </w:tcPr>
          <w:p w:rsidR="009D411E" w:rsidRPr="00A73354" w:rsidRDefault="009D411E" w:rsidP="00395F0F">
            <w:pPr>
              <w:spacing w:line="288" w:lineRule="auto"/>
              <w:rPr>
                <w:color w:val="000000"/>
                <w:sz w:val="22"/>
                <w:szCs w:val="22"/>
              </w:rPr>
            </w:pPr>
            <w:r w:rsidRPr="009D411E">
              <w:rPr>
                <w:color w:val="000000"/>
                <w:sz w:val="22"/>
                <w:szCs w:val="22"/>
              </w:rPr>
              <w:t>Penyediaan bahan bacaan dan peraturan perundang-undangan</w:t>
            </w:r>
          </w:p>
        </w:tc>
        <w:tc>
          <w:tcPr>
            <w:tcW w:w="1985" w:type="dxa"/>
            <w:vMerge/>
          </w:tcPr>
          <w:p w:rsidR="009D411E" w:rsidRPr="00A73354" w:rsidRDefault="009D411E"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Makanan dan Minuman</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Peralatan dan Perlengkapan Kantor</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Rapat-rapat koordinasi dan konsultasi ke luar daerah</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Default="009402F7" w:rsidP="00395F0F">
            <w:pPr>
              <w:spacing w:line="288" w:lineRule="auto"/>
              <w:rPr>
                <w:color w:val="000000"/>
                <w:sz w:val="22"/>
                <w:szCs w:val="22"/>
                <w:lang w:val="id-ID"/>
              </w:rPr>
            </w:pPr>
            <w:r w:rsidRPr="00A73354">
              <w:rPr>
                <w:color w:val="000000"/>
                <w:sz w:val="22"/>
                <w:szCs w:val="22"/>
              </w:rPr>
              <w:t>Penyediaan Jasa Penunjang dan Pengelolaan Pelayanan Administrasi Perkantoran</w:t>
            </w:r>
          </w:p>
          <w:p w:rsidR="00395F0F" w:rsidRPr="00395F0F" w:rsidRDefault="00395F0F" w:rsidP="00395F0F">
            <w:pPr>
              <w:spacing w:line="288" w:lineRule="auto"/>
              <w:rPr>
                <w:color w:val="000000"/>
                <w:sz w:val="22"/>
                <w:szCs w:val="22"/>
                <w:lang w:val="id-ID"/>
              </w:rPr>
            </w:pP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Program Peningkatan Sarana dan Prasarana Aparatur</w:t>
            </w: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Pembangunan Gedung Kantor</w:t>
            </w:r>
          </w:p>
        </w:tc>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Sekretariat</w:t>
            </w:r>
          </w:p>
        </w:tc>
      </w:tr>
      <w:tr w:rsidR="009402F7" w:rsidRPr="00A73354" w:rsidTr="00E6009E">
        <w:trPr>
          <w:trHeight w:val="253"/>
        </w:trPr>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 xml:space="preserve"> Pengadaan Kendaraan Dinas/Operasional</w:t>
            </w:r>
          </w:p>
        </w:tc>
        <w:tc>
          <w:tcPr>
            <w:tcW w:w="1985" w:type="dxa"/>
            <w:vMerge/>
          </w:tcPr>
          <w:p w:rsidR="009402F7" w:rsidRPr="00A73354" w:rsidRDefault="009402F7" w:rsidP="00395F0F">
            <w:pPr>
              <w:pStyle w:val="ListParagraph"/>
              <w:spacing w:line="288" w:lineRule="auto"/>
              <w:ind w:left="0"/>
              <w:jc w:val="both"/>
              <w:rPr>
                <w:bCs/>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Pemeliharaan Rutin/Berkala Gedung Kantor</w:t>
            </w:r>
          </w:p>
        </w:tc>
        <w:tc>
          <w:tcPr>
            <w:tcW w:w="1985" w:type="dxa"/>
            <w:vMerge/>
          </w:tcPr>
          <w:p w:rsidR="009402F7" w:rsidRPr="00A73354" w:rsidRDefault="009402F7" w:rsidP="00395F0F">
            <w:pPr>
              <w:pStyle w:val="ListParagraph"/>
              <w:spacing w:line="288" w:lineRule="auto"/>
              <w:ind w:left="0"/>
              <w:jc w:val="both"/>
              <w:rPr>
                <w:bCs/>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Pemeliharaan Rutin/Berkala Kendaraan Dinas/Operasional</w:t>
            </w:r>
          </w:p>
        </w:tc>
        <w:tc>
          <w:tcPr>
            <w:tcW w:w="1985" w:type="dxa"/>
            <w:vMerge/>
          </w:tcPr>
          <w:p w:rsidR="009402F7" w:rsidRPr="00A73354" w:rsidRDefault="009402F7" w:rsidP="00395F0F">
            <w:pPr>
              <w:pStyle w:val="ListParagraph"/>
              <w:spacing w:line="288" w:lineRule="auto"/>
              <w:ind w:left="0"/>
              <w:jc w:val="both"/>
              <w:rPr>
                <w:bCs/>
                <w:sz w:val="22"/>
                <w:szCs w:val="22"/>
              </w:rPr>
            </w:pPr>
          </w:p>
        </w:tc>
      </w:tr>
      <w:tr w:rsidR="009402F7" w:rsidRPr="00A73354" w:rsidTr="00E6009E">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Program Peningkatan Disiplin Aparatur</w:t>
            </w: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Pengadaan Pakaian Dinas Beserta Perlengkapannya</w:t>
            </w:r>
          </w:p>
        </w:tc>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Sekretariat</w:t>
            </w:r>
          </w:p>
        </w:tc>
      </w:tr>
      <w:tr w:rsidR="009402F7" w:rsidRPr="00A73354" w:rsidTr="00E6009E">
        <w:tc>
          <w:tcPr>
            <w:tcW w:w="1985" w:type="dxa"/>
            <w:vMerge/>
          </w:tcPr>
          <w:p w:rsidR="009402F7" w:rsidRPr="00A73354" w:rsidRDefault="009402F7" w:rsidP="00395F0F">
            <w:pPr>
              <w:pStyle w:val="ListParagraph"/>
              <w:spacing w:line="288" w:lineRule="auto"/>
              <w:ind w:left="0"/>
              <w:rPr>
                <w:b/>
                <w:sz w:val="22"/>
                <w:szCs w:val="22"/>
              </w:rPr>
            </w:pPr>
          </w:p>
        </w:tc>
        <w:tc>
          <w:tcPr>
            <w:tcW w:w="4819" w:type="dxa"/>
          </w:tcPr>
          <w:p w:rsidR="009402F7" w:rsidRPr="00A73354" w:rsidRDefault="009402F7" w:rsidP="00395F0F">
            <w:pPr>
              <w:spacing w:line="288" w:lineRule="auto"/>
              <w:rPr>
                <w:color w:val="000000"/>
                <w:sz w:val="22"/>
                <w:szCs w:val="22"/>
                <w:lang w:val="id-ID"/>
              </w:rPr>
            </w:pPr>
            <w:r w:rsidRPr="00A73354">
              <w:rPr>
                <w:color w:val="000000"/>
                <w:sz w:val="22"/>
                <w:szCs w:val="22"/>
                <w:lang w:val="id-ID"/>
              </w:rPr>
              <w:t>Peningkatan Nilai-Nilai Luhur Kebangsaan</w:t>
            </w:r>
          </w:p>
        </w:tc>
        <w:tc>
          <w:tcPr>
            <w:tcW w:w="1985" w:type="dxa"/>
            <w:vMerge/>
          </w:tcPr>
          <w:p w:rsidR="009402F7" w:rsidRPr="00A73354" w:rsidRDefault="009402F7" w:rsidP="00395F0F">
            <w:pPr>
              <w:pStyle w:val="ListParagraph"/>
              <w:spacing w:line="288" w:lineRule="auto"/>
              <w:ind w:left="0"/>
              <w:rPr>
                <w:b/>
                <w:sz w:val="22"/>
                <w:szCs w:val="22"/>
              </w:rPr>
            </w:pPr>
          </w:p>
        </w:tc>
      </w:tr>
    </w:tbl>
    <w:p w:rsidR="003E4B82" w:rsidRPr="000E1403" w:rsidRDefault="003E4B82" w:rsidP="007A0C10">
      <w:pPr>
        <w:autoSpaceDE w:val="0"/>
        <w:autoSpaceDN w:val="0"/>
        <w:adjustRightInd w:val="0"/>
        <w:spacing w:after="0" w:line="240" w:lineRule="auto"/>
        <w:rPr>
          <w:b/>
          <w:bCs/>
          <w:sz w:val="24"/>
        </w:rPr>
      </w:pPr>
    </w:p>
    <w:p w:rsidR="004B2797" w:rsidRPr="000E1403" w:rsidRDefault="004B2797" w:rsidP="007A0C10">
      <w:pPr>
        <w:autoSpaceDE w:val="0"/>
        <w:autoSpaceDN w:val="0"/>
        <w:adjustRightInd w:val="0"/>
        <w:spacing w:after="0" w:line="240" w:lineRule="auto"/>
        <w:rPr>
          <w:b/>
          <w:bCs/>
          <w:sz w:val="24"/>
        </w:rPr>
      </w:pPr>
    </w:p>
    <w:p w:rsidR="009402F7" w:rsidRPr="000E1403" w:rsidRDefault="009402F7" w:rsidP="007736A5">
      <w:pPr>
        <w:spacing w:after="0" w:line="360" w:lineRule="auto"/>
        <w:jc w:val="both"/>
        <w:rPr>
          <w:sz w:val="24"/>
        </w:rPr>
      </w:pPr>
      <w:r w:rsidRPr="000E1403">
        <w:rPr>
          <w:sz w:val="24"/>
        </w:rPr>
        <w:t>Kelompok sasaran (Target Group) dari pelaksanaan kegiatan yaitu masyarakat, siswa sekolah, pengelola sekolah, pegawai dinas pendidikan kabupaten dan kota serta pegawai pada dinas pendidikan provinsi. Berikut adalah kelompok sasaran dari masing-masing program dan kegiatan :</w:t>
      </w:r>
    </w:p>
    <w:p w:rsidR="00D611D1" w:rsidRPr="000E1403" w:rsidRDefault="00D611D1" w:rsidP="007736A5">
      <w:pPr>
        <w:spacing w:after="0" w:line="360" w:lineRule="auto"/>
        <w:jc w:val="both"/>
        <w:rPr>
          <w:sz w:val="24"/>
        </w:rPr>
      </w:pPr>
    </w:p>
    <w:tbl>
      <w:tblPr>
        <w:tblStyle w:val="TableGrid"/>
        <w:tblW w:w="8752" w:type="dxa"/>
        <w:tblInd w:w="108" w:type="dxa"/>
        <w:tblLook w:val="04A0"/>
      </w:tblPr>
      <w:tblGrid>
        <w:gridCol w:w="1985"/>
        <w:gridCol w:w="2551"/>
        <w:gridCol w:w="4216"/>
      </w:tblGrid>
      <w:tr w:rsidR="009402F7" w:rsidRPr="00A73354" w:rsidTr="006D7073">
        <w:trPr>
          <w:trHeight w:val="141"/>
        </w:trPr>
        <w:tc>
          <w:tcPr>
            <w:tcW w:w="1985" w:type="dxa"/>
            <w:shd w:val="clear" w:color="auto" w:fill="auto"/>
          </w:tcPr>
          <w:p w:rsidR="009402F7" w:rsidRPr="00A73354" w:rsidRDefault="009402F7" w:rsidP="00186B17">
            <w:pPr>
              <w:pStyle w:val="ListParagraph"/>
              <w:spacing w:line="288" w:lineRule="auto"/>
              <w:ind w:left="0"/>
              <w:jc w:val="center"/>
              <w:rPr>
                <w:b/>
                <w:sz w:val="22"/>
                <w:szCs w:val="22"/>
                <w:lang w:val="id-ID"/>
              </w:rPr>
            </w:pPr>
            <w:r w:rsidRPr="00A73354">
              <w:rPr>
                <w:b/>
                <w:sz w:val="22"/>
                <w:szCs w:val="22"/>
                <w:lang w:val="id-ID"/>
              </w:rPr>
              <w:t>Program</w:t>
            </w:r>
          </w:p>
        </w:tc>
        <w:tc>
          <w:tcPr>
            <w:tcW w:w="2551" w:type="dxa"/>
            <w:shd w:val="clear" w:color="auto" w:fill="auto"/>
          </w:tcPr>
          <w:p w:rsidR="009402F7" w:rsidRPr="00A73354" w:rsidRDefault="009402F7" w:rsidP="00186B17">
            <w:pPr>
              <w:pStyle w:val="ListParagraph"/>
              <w:spacing w:line="288" w:lineRule="auto"/>
              <w:ind w:left="0"/>
              <w:jc w:val="center"/>
              <w:rPr>
                <w:b/>
                <w:sz w:val="22"/>
                <w:szCs w:val="22"/>
                <w:lang w:val="id-ID"/>
              </w:rPr>
            </w:pPr>
            <w:r w:rsidRPr="00A73354">
              <w:rPr>
                <w:b/>
                <w:sz w:val="22"/>
                <w:szCs w:val="22"/>
                <w:lang w:val="id-ID"/>
              </w:rPr>
              <w:t>Kegiatan/Komponen</w:t>
            </w:r>
          </w:p>
        </w:tc>
        <w:tc>
          <w:tcPr>
            <w:tcW w:w="4216" w:type="dxa"/>
            <w:shd w:val="clear" w:color="auto" w:fill="auto"/>
          </w:tcPr>
          <w:p w:rsidR="009402F7" w:rsidRPr="00A73354" w:rsidRDefault="009402F7" w:rsidP="00186B17">
            <w:pPr>
              <w:pStyle w:val="ListParagraph"/>
              <w:spacing w:line="288" w:lineRule="auto"/>
              <w:ind w:left="0"/>
              <w:jc w:val="center"/>
              <w:rPr>
                <w:b/>
                <w:sz w:val="22"/>
                <w:szCs w:val="22"/>
              </w:rPr>
            </w:pPr>
            <w:r w:rsidRPr="00A73354">
              <w:rPr>
                <w:b/>
                <w:sz w:val="22"/>
                <w:szCs w:val="22"/>
              </w:rPr>
              <w:t>Kelompok Sasaran</w:t>
            </w:r>
          </w:p>
        </w:tc>
      </w:tr>
      <w:tr w:rsidR="009402F7" w:rsidRPr="00A73354" w:rsidTr="006D7073">
        <w:trPr>
          <w:trHeight w:val="141"/>
        </w:trPr>
        <w:tc>
          <w:tcPr>
            <w:tcW w:w="1985" w:type="dxa"/>
            <w:vMerge w:val="restart"/>
            <w:vAlign w:val="center"/>
          </w:tcPr>
          <w:p w:rsidR="009402F7" w:rsidRPr="00A73354" w:rsidRDefault="009402F7" w:rsidP="00186B17">
            <w:pPr>
              <w:pStyle w:val="ListParagraph"/>
              <w:spacing w:line="288" w:lineRule="auto"/>
              <w:ind w:left="0"/>
              <w:rPr>
                <w:sz w:val="22"/>
                <w:szCs w:val="22"/>
                <w:lang w:val="id-ID"/>
              </w:rPr>
            </w:pPr>
            <w:r w:rsidRPr="00A73354">
              <w:rPr>
                <w:b/>
                <w:sz w:val="22"/>
                <w:szCs w:val="22"/>
                <w:lang w:val="id-ID"/>
              </w:rPr>
              <w:t>Pendidikan Anak Usia Dini (PAUD</w:t>
            </w:r>
            <w:r w:rsidRPr="00A73354">
              <w:rPr>
                <w:sz w:val="22"/>
                <w:szCs w:val="22"/>
                <w:lang w:val="id-ID"/>
              </w:rPr>
              <w:t>)</w:t>
            </w: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TK/RA</w:t>
            </w:r>
          </w:p>
          <w:p w:rsidR="009402F7" w:rsidRPr="00A73354" w:rsidRDefault="009402F7" w:rsidP="00186B17">
            <w:pPr>
              <w:pStyle w:val="ListParagraph"/>
              <w:spacing w:line="288" w:lineRule="auto"/>
              <w:ind w:left="335"/>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4 – 6 Tahun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Pendidik TK/RA.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Lembaga TK/RA.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TK/RA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 xml:space="preserve">Perluasan dan Peningkatan Mutu </w:t>
            </w:r>
            <w:r w:rsidRPr="00A73354">
              <w:rPr>
                <w:b/>
                <w:sz w:val="22"/>
                <w:szCs w:val="22"/>
                <w:lang w:val="id-ID"/>
              </w:rPr>
              <w:lastRenderedPageBreak/>
              <w:t>PAUD Non Formal</w:t>
            </w:r>
          </w:p>
          <w:p w:rsidR="009402F7" w:rsidRPr="00A73354" w:rsidRDefault="009402F7" w:rsidP="00186B17">
            <w:pPr>
              <w:spacing w:line="288" w:lineRule="auto"/>
              <w:rPr>
                <w:sz w:val="22"/>
                <w:szCs w:val="22"/>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lastRenderedPageBreak/>
              <w:t>Penduduk Usia 0 – 6 Tahun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Pendidik PAUD</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lastRenderedPageBreak/>
              <w:t>Pengelola Lembaga PAUD</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Peserta Didik PAUD</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795"/>
        </w:trPr>
        <w:tc>
          <w:tcPr>
            <w:tcW w:w="1985" w:type="dxa"/>
            <w:vMerge w:val="restart"/>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lastRenderedPageBreak/>
              <w:t>Wajar Dikdas 9 Tahun</w:t>
            </w: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Peningkatan Mutu Pendidikan SD/MI</w:t>
            </w:r>
          </w:p>
          <w:p w:rsidR="009402F7" w:rsidRPr="00A73354" w:rsidRDefault="009402F7" w:rsidP="00186B17">
            <w:pPr>
              <w:pStyle w:val="ListParagraph"/>
              <w:spacing w:line="288" w:lineRule="auto"/>
              <w:ind w:left="331"/>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7 – 12 Tahun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SD/MI/SDLB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SD/MI Daerah Terpencil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Tenaga Kependidikan SD/MI/SDLB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SD/MI/SDLB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SD/MI/SDLB</w:t>
            </w:r>
          </w:p>
          <w:p w:rsidR="009402F7" w:rsidRPr="00186B17"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p w:rsidR="00186B17" w:rsidRPr="00A73354" w:rsidRDefault="00186B17" w:rsidP="00186B17">
            <w:pPr>
              <w:pStyle w:val="ListParagraph"/>
              <w:spacing w:line="288" w:lineRule="auto"/>
              <w:ind w:left="176"/>
              <w:rPr>
                <w:sz w:val="22"/>
                <w:szCs w:val="22"/>
              </w:rPr>
            </w:pP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SMP/MTs</w:t>
            </w:r>
          </w:p>
          <w:p w:rsidR="009402F7" w:rsidRPr="00A73354" w:rsidRDefault="009402F7" w:rsidP="00186B17">
            <w:pPr>
              <w:pStyle w:val="ListParagraph"/>
              <w:spacing w:line="288" w:lineRule="auto"/>
              <w:ind w:left="331"/>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13 – 15 Tahun yang lulus SD atau setara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SMP/MTs/SMPLB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SMP/MTs Daerah Terpencil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Tenaga Kependidikan SMP/MTs/SMPLB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SMP/MTs/SMPLB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SMP/MTs/SMPLB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650"/>
        </w:trPr>
        <w:tc>
          <w:tcPr>
            <w:tcW w:w="1985" w:type="dxa"/>
            <w:vMerge w:val="restart"/>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Pendidikan Menengah dan Tinggi</w:t>
            </w: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Pendidikan SMA</w:t>
            </w:r>
          </w:p>
          <w:p w:rsidR="009402F7" w:rsidRPr="00A73354" w:rsidRDefault="009402F7" w:rsidP="00186B17">
            <w:pPr>
              <w:pStyle w:val="ListParagraph"/>
              <w:spacing w:line="288" w:lineRule="auto"/>
              <w:ind w:left="331"/>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16 – 18 Tahun yang lulus SMP atau setara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SMA/MA/SMALB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SMA/MA Daerah Terpencil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Tenaga Kependidikan SMA/MA/SMALB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SMA/MA/SMALB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SMA/MA/SMALB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Pendidikan SMK</w:t>
            </w:r>
          </w:p>
          <w:p w:rsidR="009402F7" w:rsidRPr="00A73354" w:rsidRDefault="009402F7" w:rsidP="00186B17">
            <w:pPr>
              <w:pStyle w:val="ListParagraph"/>
              <w:spacing w:line="288" w:lineRule="auto"/>
              <w:ind w:left="331"/>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16 – 18 Tahun yang lulus SMP atau setara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SMK Daerah Terpencil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Tenaga Kependidikan SMK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SMK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SMK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CC5ADA">
        <w:trPr>
          <w:trHeight w:val="758"/>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Pendidikan Tinggi</w:t>
            </w:r>
          </w:p>
          <w:p w:rsidR="009402F7" w:rsidRPr="00A73354" w:rsidRDefault="009402F7" w:rsidP="00186B17">
            <w:pPr>
              <w:spacing w:line="288" w:lineRule="auto"/>
              <w:rPr>
                <w:sz w:val="22"/>
                <w:szCs w:val="22"/>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 xml:space="preserve"> Lulusan SMA atau setara yang berprestasi dan kurang mampu</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Perguruan Tinggi</w:t>
            </w:r>
          </w:p>
        </w:tc>
      </w:tr>
      <w:tr w:rsidR="009402F7" w:rsidRPr="00A73354" w:rsidTr="006D7073">
        <w:trPr>
          <w:trHeight w:val="1854"/>
        </w:trPr>
        <w:tc>
          <w:tcPr>
            <w:tcW w:w="1985" w:type="dxa"/>
            <w:vMerge w:val="restart"/>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lastRenderedPageBreak/>
              <w:t>Pendidikan Non Formal dan Informal</w:t>
            </w:r>
          </w:p>
        </w:tc>
        <w:tc>
          <w:tcPr>
            <w:tcW w:w="2551" w:type="dxa"/>
            <w:vAlign w:val="center"/>
          </w:tcPr>
          <w:p w:rsidR="009402F7" w:rsidRPr="00A73354" w:rsidRDefault="009402F7" w:rsidP="00186B17">
            <w:pPr>
              <w:pStyle w:val="ListParagraph"/>
              <w:spacing w:line="288" w:lineRule="auto"/>
              <w:ind w:left="0"/>
              <w:rPr>
                <w:b/>
                <w:sz w:val="22"/>
                <w:szCs w:val="22"/>
              </w:rPr>
            </w:pPr>
            <w:r w:rsidRPr="00A73354">
              <w:rPr>
                <w:b/>
                <w:sz w:val="22"/>
                <w:szCs w:val="22"/>
                <w:lang w:val="id-ID"/>
              </w:rPr>
              <w:t>Perluasan dan Peningkatan Mutu Pendidikan Kesetaraan</w:t>
            </w: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&gt; 21 Tahun yang belum berpendidikan setara SD, setara SMP dan setara SMA.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7 – 21 tahun yang belum terlayani pendidikan formal.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Warga Belajar Paket A, B dan C</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Tutor Paket A, B dan C</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PKBM dan SKB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rPr>
            </w:pPr>
            <w:r w:rsidRPr="00A73354">
              <w:rPr>
                <w:b/>
                <w:sz w:val="22"/>
                <w:szCs w:val="22"/>
                <w:lang w:val="id-ID"/>
              </w:rPr>
              <w:t>Perluasan dan Peningkatan Mutu Lembaga Kursus</w:t>
            </w:r>
            <w:r w:rsidRPr="00A73354">
              <w:rPr>
                <w:b/>
                <w:sz w:val="22"/>
                <w:szCs w:val="22"/>
              </w:rPr>
              <w:t>/</w:t>
            </w:r>
            <w:r w:rsidRPr="00A73354">
              <w:rPr>
                <w:b/>
                <w:sz w:val="22"/>
                <w:szCs w:val="22"/>
                <w:lang w:val="id-ID"/>
              </w:rPr>
              <w:t>Pelatihan</w:t>
            </w:r>
            <w:r w:rsidRPr="00A73354">
              <w:rPr>
                <w:b/>
                <w:sz w:val="22"/>
                <w:szCs w:val="22"/>
              </w:rPr>
              <w:t xml:space="preserve"> dan penuntasan buta aksara</w:t>
            </w: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&gt; 15  Tahun yang buta aksara.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yang putus sekolah.</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Pengangguran tidak terdidik.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lembaga kursus dan pelatihan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Lembaga penyelenggara pendidikan keaksaraan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Instruktur kursus dan pelatihan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381"/>
        </w:trPr>
        <w:tc>
          <w:tcPr>
            <w:tcW w:w="1985" w:type="dxa"/>
            <w:vMerge w:val="restart"/>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Manajemen Layanan Pendidikan</w:t>
            </w: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w:t>
            </w:r>
            <w:r w:rsidRPr="00A73354">
              <w:rPr>
                <w:b/>
                <w:sz w:val="22"/>
                <w:szCs w:val="22"/>
              </w:rPr>
              <w:t xml:space="preserve">ndataan </w:t>
            </w:r>
            <w:r w:rsidRPr="00A73354">
              <w:rPr>
                <w:b/>
                <w:sz w:val="22"/>
                <w:szCs w:val="22"/>
                <w:lang w:val="id-ID"/>
              </w:rPr>
              <w:t>Pendidikan</w:t>
            </w:r>
          </w:p>
          <w:p w:rsidR="009402F7" w:rsidRPr="00A73354" w:rsidRDefault="009402F7" w:rsidP="00186B17">
            <w:pPr>
              <w:spacing w:line="288" w:lineRule="auto"/>
              <w:rPr>
                <w:b/>
                <w:sz w:val="22"/>
                <w:szCs w:val="22"/>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Tim Pendataan 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rPr>
            </w:pPr>
            <w:r w:rsidRPr="00A73354">
              <w:rPr>
                <w:b/>
                <w:sz w:val="22"/>
                <w:szCs w:val="22"/>
                <w:lang w:val="id-ID"/>
              </w:rPr>
              <w:t>Pe</w:t>
            </w:r>
            <w:r w:rsidRPr="00A73354">
              <w:rPr>
                <w:b/>
                <w:sz w:val="22"/>
                <w:szCs w:val="22"/>
              </w:rPr>
              <w:t xml:space="preserve">rencanaan Pembangunan Bidang </w:t>
            </w:r>
            <w:r w:rsidRPr="00A73354">
              <w:rPr>
                <w:b/>
                <w:sz w:val="22"/>
                <w:szCs w:val="22"/>
                <w:lang w:val="id-ID"/>
              </w:rPr>
              <w:t xml:space="preserve"> Pendidikan</w:t>
            </w: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Tim Perencana 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rPr>
            </w:pPr>
            <w:r w:rsidRPr="00A73354">
              <w:rPr>
                <w:b/>
                <w:sz w:val="22"/>
                <w:szCs w:val="22"/>
              </w:rPr>
              <w:t xml:space="preserve">Monitoring dan Evaluasi </w:t>
            </w:r>
          </w:p>
          <w:p w:rsidR="002D201F" w:rsidRPr="00A73354" w:rsidRDefault="002D201F" w:rsidP="00186B17">
            <w:pPr>
              <w:pStyle w:val="ListParagraph"/>
              <w:spacing w:line="288" w:lineRule="auto"/>
              <w:ind w:left="0"/>
              <w:rPr>
                <w:sz w:val="22"/>
                <w:szCs w:val="22"/>
              </w:rPr>
            </w:pPr>
          </w:p>
          <w:p w:rsidR="002D201F" w:rsidRPr="00A73354" w:rsidRDefault="002D201F" w:rsidP="00186B17">
            <w:pPr>
              <w:spacing w:line="288" w:lineRule="auto"/>
              <w:rPr>
                <w:sz w:val="22"/>
                <w:szCs w:val="22"/>
              </w:rPr>
            </w:pPr>
          </w:p>
          <w:p w:rsidR="002D201F" w:rsidRPr="00A73354" w:rsidRDefault="002D201F" w:rsidP="00186B17">
            <w:pPr>
              <w:spacing w:line="288" w:lineRule="auto"/>
              <w:rPr>
                <w:sz w:val="22"/>
                <w:szCs w:val="22"/>
              </w:rPr>
            </w:pPr>
          </w:p>
          <w:p w:rsidR="009402F7" w:rsidRPr="00A73354" w:rsidRDefault="009402F7" w:rsidP="00186B17">
            <w:pPr>
              <w:spacing w:line="288" w:lineRule="auto"/>
              <w:rPr>
                <w:sz w:val="22"/>
                <w:szCs w:val="22"/>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Lembaga Pendidikan dan sekolah penerima hibah dan bantuan keuangan.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kegiatan pada Dinas Pendidikan Provinsi.</w:t>
            </w:r>
          </w:p>
        </w:tc>
      </w:tr>
    </w:tbl>
    <w:p w:rsidR="00A23B8C" w:rsidRPr="000E1403" w:rsidRDefault="00A23B8C" w:rsidP="007A0C10">
      <w:pPr>
        <w:autoSpaceDE w:val="0"/>
        <w:autoSpaceDN w:val="0"/>
        <w:adjustRightInd w:val="0"/>
        <w:spacing w:after="0" w:line="240" w:lineRule="auto"/>
        <w:rPr>
          <w:b/>
          <w:bCs/>
          <w:sz w:val="24"/>
        </w:rPr>
        <w:sectPr w:rsidR="00A23B8C" w:rsidRPr="000E1403" w:rsidSect="004902CF">
          <w:headerReference w:type="even" r:id="rId8"/>
          <w:headerReference w:type="default" r:id="rId9"/>
          <w:footerReference w:type="even" r:id="rId10"/>
          <w:footerReference w:type="default" r:id="rId11"/>
          <w:headerReference w:type="first" r:id="rId12"/>
          <w:footerReference w:type="first" r:id="rId13"/>
          <w:pgSz w:w="11907" w:h="16839" w:code="9"/>
          <w:pgMar w:top="851" w:right="1418" w:bottom="1418" w:left="1701" w:header="425" w:footer="1055" w:gutter="0"/>
          <w:pgNumType w:start="36"/>
          <w:cols w:space="708"/>
          <w:docGrid w:linePitch="360"/>
        </w:sectPr>
      </w:pPr>
    </w:p>
    <w:p w:rsidR="001F1476" w:rsidRDefault="001F1476" w:rsidP="00A976C3">
      <w:pPr>
        <w:pStyle w:val="ListParagraph"/>
        <w:spacing w:before="200" w:after="0"/>
        <w:ind w:left="0"/>
        <w:contextualSpacing w:val="0"/>
        <w:jc w:val="both"/>
        <w:rPr>
          <w:rFonts w:eastAsia="Calibri"/>
          <w:b/>
          <w:sz w:val="23"/>
          <w:szCs w:val="23"/>
        </w:rPr>
      </w:pPr>
    </w:p>
    <w:p w:rsidR="001F1476" w:rsidRDefault="001F1476" w:rsidP="00A976C3">
      <w:pPr>
        <w:pStyle w:val="ListParagraph"/>
        <w:spacing w:before="200" w:after="0"/>
        <w:ind w:left="0"/>
        <w:contextualSpacing w:val="0"/>
        <w:jc w:val="both"/>
        <w:rPr>
          <w:rFonts w:eastAsia="Calibri"/>
          <w:b/>
          <w:sz w:val="23"/>
          <w:szCs w:val="23"/>
        </w:rPr>
      </w:pPr>
    </w:p>
    <w:sectPr w:rsidR="001F1476" w:rsidSect="00510E9A">
      <w:pgSz w:w="12242" w:h="16727" w:code="1"/>
      <w:pgMar w:top="1247" w:right="1418" w:bottom="1418" w:left="1985" w:header="425" w:footer="1055"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1C7" w:rsidRDefault="000761C7" w:rsidP="00051781">
      <w:pPr>
        <w:spacing w:after="0" w:line="240" w:lineRule="auto"/>
      </w:pPr>
      <w:r>
        <w:separator/>
      </w:r>
    </w:p>
  </w:endnote>
  <w:endnote w:type="continuationSeparator" w:id="1">
    <w:p w:rsidR="000761C7" w:rsidRDefault="000761C7" w:rsidP="00051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Lucida Handwriting">
    <w:panose1 w:val="03010101010101010101"/>
    <w:charset w:val="00"/>
    <w:family w:val="script"/>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CF" w:rsidRDefault="004902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955" w:rsidRDefault="00D17955" w:rsidP="00FB39DC">
    <w:pPr>
      <w:pStyle w:val="Footer"/>
      <w:jc w:val="right"/>
    </w:pPr>
    <w:r w:rsidRPr="00EE6182">
      <w:rPr>
        <w:rFonts w:ascii="Andalus" w:hAnsi="Andalus" w:cs="Andalus"/>
        <w:sz w:val="24"/>
        <w:lang w:val="id-ID"/>
      </w:rPr>
      <w:t>Bab I</w:t>
    </w:r>
    <w:r>
      <w:rPr>
        <w:rFonts w:ascii="Andalus" w:hAnsi="Andalus" w:cs="Andalus"/>
        <w:sz w:val="24"/>
        <w:lang w:val="id-ID"/>
      </w:rPr>
      <w:t>I Rencana Strategis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CF" w:rsidRDefault="004902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1C7" w:rsidRDefault="000761C7" w:rsidP="00051781">
      <w:pPr>
        <w:spacing w:after="0" w:line="240" w:lineRule="auto"/>
      </w:pPr>
      <w:r>
        <w:separator/>
      </w:r>
    </w:p>
  </w:footnote>
  <w:footnote w:type="continuationSeparator" w:id="1">
    <w:p w:rsidR="000761C7" w:rsidRDefault="000761C7" w:rsidP="00051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CF" w:rsidRDefault="004902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955" w:rsidRPr="007252E0" w:rsidRDefault="0077007A" w:rsidP="0069221C">
    <w:pPr>
      <w:pStyle w:val="Header"/>
      <w:tabs>
        <w:tab w:val="clear" w:pos="4680"/>
        <w:tab w:val="clear" w:pos="9360"/>
        <w:tab w:val="center" w:pos="3402"/>
        <w:tab w:val="left" w:pos="9639"/>
      </w:tabs>
      <w:ind w:right="50"/>
      <w:jc w:val="right"/>
      <w:rPr>
        <w:rFonts w:ascii="Lucida Handwriting" w:eastAsia="Gungsuh" w:hAnsi="Lucida Handwriting" w:cs="Andalus"/>
        <w:noProof/>
        <w:sz w:val="16"/>
        <w:szCs w:val="16"/>
        <w:lang w:val="id-ID"/>
      </w:rPr>
    </w:pPr>
    <w:r w:rsidRPr="0077007A">
      <w:rPr>
        <w:rFonts w:ascii="Andalus" w:hAnsi="Andalus" w:cs="Andalus"/>
        <w:noProof/>
        <w:szCs w:val="22"/>
      </w:rPr>
      <w:pict>
        <v:rect id="_x0000_s238594" style="position:absolute;left:0;text-align:left;margin-left:447.05pt;margin-top:-2pt;width:13.5pt;height:18.7pt;z-index:251658240" fillcolor="#bfbfbf [2412]" stroked="f">
          <v:textbox style="mso-next-textbox:#_x0000_s238594" inset="0,0,0,0">
            <w:txbxContent>
              <w:p w:rsidR="00D17955" w:rsidRPr="003238C0" w:rsidRDefault="00D17955" w:rsidP="003238C0">
                <w:pPr>
                  <w:jc w:val="center"/>
                  <w:rPr>
                    <w:b/>
                    <w:sz w:val="24"/>
                  </w:rPr>
                </w:pPr>
              </w:p>
            </w:txbxContent>
          </v:textbox>
        </v:rect>
      </w:pict>
    </w:r>
    <w:r w:rsidRPr="0077007A">
      <w:rPr>
        <w:rFonts w:ascii="Andalus" w:hAnsi="Andalus" w:cs="Andalus"/>
        <w:noProof/>
        <w:szCs w:val="20"/>
      </w:rPr>
      <w:pict>
        <v:rect id="_x0000_s238596" style="position:absolute;left:0;text-align:left;margin-left:450.05pt;margin-top:-2pt;width:22.9pt;height:18.7pt;z-index:251660288" fillcolor="#bfbfbf [2412]" stroked="f">
          <v:textbox style="mso-next-textbox:#_x0000_s238596" inset="0,0,0,0">
            <w:txbxContent>
              <w:p w:rsidR="00D17955" w:rsidRPr="003238C0" w:rsidRDefault="0077007A" w:rsidP="00910107">
                <w:pPr>
                  <w:jc w:val="center"/>
                  <w:rPr>
                    <w:b/>
                    <w:sz w:val="24"/>
                  </w:rPr>
                </w:pPr>
                <w:r w:rsidRPr="00346D9C">
                  <w:rPr>
                    <w:b/>
                    <w:sz w:val="24"/>
                  </w:rPr>
                  <w:fldChar w:fldCharType="begin"/>
                </w:r>
                <w:r w:rsidR="00D17955" w:rsidRPr="00346D9C">
                  <w:rPr>
                    <w:b/>
                    <w:sz w:val="24"/>
                  </w:rPr>
                  <w:instrText xml:space="preserve"> PAGE   \* MERGEFORMAT </w:instrText>
                </w:r>
                <w:r w:rsidRPr="00346D9C">
                  <w:rPr>
                    <w:b/>
                    <w:sz w:val="24"/>
                  </w:rPr>
                  <w:fldChar w:fldCharType="separate"/>
                </w:r>
                <w:r w:rsidR="004902CF">
                  <w:rPr>
                    <w:b/>
                    <w:noProof/>
                    <w:sz w:val="24"/>
                  </w:rPr>
                  <w:t>36</w:t>
                </w:r>
                <w:r w:rsidRPr="00346D9C">
                  <w:rPr>
                    <w:b/>
                    <w:sz w:val="24"/>
                  </w:rPr>
                  <w:fldChar w:fldCharType="end"/>
                </w:r>
              </w:p>
            </w:txbxContent>
          </v:textbox>
        </v:rect>
      </w:pict>
    </w:r>
    <w:r w:rsidR="00D17955">
      <w:rPr>
        <w:szCs w:val="20"/>
        <w:lang w:val="id-ID"/>
      </w:rPr>
      <w:t xml:space="preserve">                                                             </w:t>
    </w:r>
    <w:r w:rsidR="00D17955" w:rsidRPr="0091609E">
      <w:rPr>
        <w:rFonts w:ascii="Andalus" w:eastAsia="Gungsuh" w:hAnsi="Andalus" w:cs="Andalus"/>
        <w:noProof/>
        <w:szCs w:val="20"/>
        <w:lang w:val="id-ID"/>
      </w:rPr>
      <w:t xml:space="preserve"> </w:t>
    </w:r>
    <w:r w:rsidR="00D17955" w:rsidRPr="007252E0">
      <w:rPr>
        <w:rFonts w:ascii="Lucida Handwriting" w:eastAsia="Gungsuh" w:hAnsi="Lucida Handwriting" w:cs="Andalus"/>
        <w:noProof/>
        <w:sz w:val="16"/>
        <w:szCs w:val="16"/>
        <w:lang w:val="id-ID"/>
      </w:rPr>
      <w:t>Laporan Kinerja Dinas Pendidikan Prov.Kep. Babel 201</w:t>
    </w:r>
    <w:r w:rsidR="00D17955">
      <w:rPr>
        <w:rFonts w:ascii="Lucida Handwriting" w:eastAsia="Gungsuh" w:hAnsi="Lucida Handwriting" w:cs="Andalus"/>
        <w:noProof/>
        <w:sz w:val="16"/>
        <w:szCs w:val="16"/>
        <w:lang w:val="id-ID"/>
      </w:rPr>
      <w:t>7</w:t>
    </w:r>
  </w:p>
  <w:p w:rsidR="00D17955" w:rsidRPr="00BC1EA9" w:rsidRDefault="00D17955" w:rsidP="009A46A7">
    <w:pPr>
      <w:pStyle w:val="Header"/>
      <w:pBdr>
        <w:bottom w:val="single" w:sz="4" w:space="1" w:color="auto"/>
      </w:pBdr>
      <w:jc w:val="center"/>
      <w:rPr>
        <w:szCs w:val="20"/>
      </w:rPr>
    </w:pPr>
    <w:r w:rsidRPr="003238C0">
      <w:rPr>
        <w:b/>
        <w:sz w:val="24"/>
        <w:bdr w:val="single" w:sz="4" w:space="0" w:color="auto"/>
        <w:shd w:val="clear" w:color="auto" w:fill="808080" w:themeFill="background1" w:themeFillShade="80"/>
      </w:rPr>
      <w:t xml:space="preserve">    </w:t>
    </w:r>
    <w:r>
      <w:rPr>
        <w:b/>
        <w:sz w:val="24"/>
        <w:shd w:val="clear" w:color="auto" w:fill="808080" w:themeFill="background1" w:themeFillShade="80"/>
      </w:rPr>
      <w:t xml:space="preserve">   </w:t>
    </w:r>
  </w:p>
  <w:p w:rsidR="00D17955" w:rsidRDefault="00D17955" w:rsidP="00477B39">
    <w:pPr>
      <w:pStyle w:val="Header"/>
      <w:jc w:val="center"/>
    </w:pPr>
  </w:p>
  <w:p w:rsidR="00D17955" w:rsidRDefault="00D17955" w:rsidP="006A06DB">
    <w:pPr>
      <w:pStyle w:val="Header"/>
      <w:tabs>
        <w:tab w:val="left" w:pos="6510"/>
      </w:tabs>
    </w:pPr>
    <w:r>
      <w:tab/>
    </w:r>
    <w:r>
      <w:tab/>
    </w:r>
  </w:p>
  <w:p w:rsidR="00D17955" w:rsidRPr="006032E5" w:rsidRDefault="00D17955" w:rsidP="00477B39">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CF" w:rsidRDefault="004902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9C2"/>
    <w:multiLevelType w:val="multilevel"/>
    <w:tmpl w:val="FB98B1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A77466"/>
    <w:multiLevelType w:val="multilevel"/>
    <w:tmpl w:val="A290025C"/>
    <w:lvl w:ilvl="0">
      <w:start w:val="2"/>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7"/>
      <w:numFmt w:val="decimal"/>
      <w:lvlText w:val="%1.%2.%3"/>
      <w:lvlJc w:val="left"/>
      <w:pPr>
        <w:ind w:left="108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nsid w:val="078D630E"/>
    <w:multiLevelType w:val="hybridMultilevel"/>
    <w:tmpl w:val="89BEC916"/>
    <w:lvl w:ilvl="0" w:tplc="FFFFFFFF">
      <w:start w:val="1"/>
      <w:numFmt w:val="upperRoman"/>
      <w:pStyle w:val="Heading2"/>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
      <w:numFmt w:val="decimal"/>
      <w:lvlText w:val="(%4)"/>
      <w:lvlJc w:val="left"/>
      <w:pPr>
        <w:tabs>
          <w:tab w:val="num" w:pos="3060"/>
        </w:tabs>
        <w:ind w:left="3060" w:hanging="54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87A5C8A"/>
    <w:multiLevelType w:val="hybridMultilevel"/>
    <w:tmpl w:val="4816F7CE"/>
    <w:lvl w:ilvl="0" w:tplc="990C0B2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10CF0CAC"/>
    <w:multiLevelType w:val="hybridMultilevel"/>
    <w:tmpl w:val="FC142E7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4582946"/>
    <w:multiLevelType w:val="hybridMultilevel"/>
    <w:tmpl w:val="8014F27A"/>
    <w:lvl w:ilvl="0" w:tplc="43208096">
      <w:start w:val="50"/>
      <w:numFmt w:val="bullet"/>
      <w:lvlText w:val="-"/>
      <w:lvlJc w:val="left"/>
      <w:pPr>
        <w:ind w:left="720" w:hanging="360"/>
      </w:pPr>
      <w:rPr>
        <w:rFonts w:ascii="Calibri" w:eastAsiaTheme="minorHAnsi"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4C74064"/>
    <w:multiLevelType w:val="hybridMultilevel"/>
    <w:tmpl w:val="A9048F38"/>
    <w:lvl w:ilvl="0" w:tplc="9DFE9D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952F48"/>
    <w:multiLevelType w:val="hybridMultilevel"/>
    <w:tmpl w:val="1D3E2A56"/>
    <w:lvl w:ilvl="0" w:tplc="04210015">
      <w:start w:val="1"/>
      <w:numFmt w:val="upperLetter"/>
      <w:lvlText w:val="%1."/>
      <w:lvlJc w:val="left"/>
      <w:pPr>
        <w:ind w:left="720" w:hanging="360"/>
      </w:pPr>
      <w:rPr>
        <w:rFonts w:hint="default"/>
      </w:rPr>
    </w:lvl>
    <w:lvl w:ilvl="1" w:tplc="6E96C828">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69932DF"/>
    <w:multiLevelType w:val="hybridMultilevel"/>
    <w:tmpl w:val="C6427E0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018714C"/>
    <w:multiLevelType w:val="hybridMultilevel"/>
    <w:tmpl w:val="BDFE5BA0"/>
    <w:lvl w:ilvl="0" w:tplc="ADF05F84">
      <w:start w:val="1"/>
      <w:numFmt w:val="decimal"/>
      <w:lvlText w:val="%1."/>
      <w:lvlJc w:val="left"/>
      <w:pPr>
        <w:tabs>
          <w:tab w:val="num" w:pos="1800"/>
        </w:tabs>
        <w:ind w:left="1800" w:hanging="360"/>
      </w:pPr>
      <w:rPr>
        <w:rFonts w:ascii="Arial" w:eastAsia="Calibri" w:hAnsi="Arial" w:cs="Arial"/>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21000B">
      <w:start w:val="1"/>
      <w:numFmt w:val="bullet"/>
      <w:lvlText w:val=""/>
      <w:lvlJc w:val="left"/>
      <w:pPr>
        <w:tabs>
          <w:tab w:val="num" w:pos="3600"/>
        </w:tabs>
        <w:ind w:left="3600" w:hanging="360"/>
      </w:pPr>
      <w:rPr>
        <w:rFonts w:ascii="Wingdings" w:hAnsi="Wingdings" w:hint="default"/>
      </w:r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0">
    <w:nsid w:val="3AE06520"/>
    <w:multiLevelType w:val="multilevel"/>
    <w:tmpl w:val="9AAE7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B6134DE"/>
    <w:multiLevelType w:val="hybridMultilevel"/>
    <w:tmpl w:val="B79EB49E"/>
    <w:lvl w:ilvl="0" w:tplc="849611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917953"/>
    <w:multiLevelType w:val="hybridMultilevel"/>
    <w:tmpl w:val="6F76A25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0D20333"/>
    <w:multiLevelType w:val="hybridMultilevel"/>
    <w:tmpl w:val="F198E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625F46"/>
    <w:multiLevelType w:val="hybridMultilevel"/>
    <w:tmpl w:val="8710EB1C"/>
    <w:lvl w:ilvl="0" w:tplc="9E5E03D6">
      <w:start w:val="302"/>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5">
    <w:nsid w:val="468C3024"/>
    <w:multiLevelType w:val="hybridMultilevel"/>
    <w:tmpl w:val="D4EC1EB2"/>
    <w:lvl w:ilvl="0" w:tplc="ADA8A188">
      <w:start w:val="1"/>
      <w:numFmt w:val="upperRoman"/>
      <w:lvlText w:val="%1."/>
      <w:lvlJc w:val="left"/>
      <w:pPr>
        <w:tabs>
          <w:tab w:val="num" w:pos="1080"/>
        </w:tabs>
        <w:ind w:left="1080" w:hanging="720"/>
      </w:pPr>
      <w:rPr>
        <w:rFonts w:hint="default"/>
      </w:rPr>
    </w:lvl>
    <w:lvl w:ilvl="1" w:tplc="D2F0EA92">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955134E"/>
    <w:multiLevelType w:val="hybridMultilevel"/>
    <w:tmpl w:val="9F04EAD2"/>
    <w:lvl w:ilvl="0" w:tplc="21C00D64">
      <w:start w:val="1"/>
      <w:numFmt w:val="decimal"/>
      <w:lvlText w:val="%1."/>
      <w:lvlJc w:val="left"/>
      <w:pPr>
        <w:tabs>
          <w:tab w:val="num" w:pos="360"/>
        </w:tabs>
        <w:ind w:left="360" w:hanging="360"/>
      </w:pPr>
      <w:rPr>
        <w:rFonts w:ascii="Arial" w:eastAsia="Calibri" w:hAnsi="Arial" w:cs="Arial"/>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nsid w:val="4D865864"/>
    <w:multiLevelType w:val="hybridMultilevel"/>
    <w:tmpl w:val="5FC6A1CC"/>
    <w:lvl w:ilvl="0" w:tplc="1E3E8D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F4B28AA"/>
    <w:multiLevelType w:val="multilevel"/>
    <w:tmpl w:val="3ADEDFE4"/>
    <w:lvl w:ilvl="0">
      <w:start w:val="1"/>
      <w:numFmt w:val="decimal"/>
      <w:lvlText w:val="%1."/>
      <w:lvlJc w:val="left"/>
      <w:pPr>
        <w:ind w:left="1790" w:hanging="360"/>
      </w:pPr>
      <w:rPr>
        <w:rFonts w:hint="default"/>
      </w:rPr>
    </w:lvl>
    <w:lvl w:ilvl="1">
      <w:start w:val="1"/>
      <w:numFmt w:val="decimal"/>
      <w:isLgl/>
      <w:lvlText w:val="%1.%2."/>
      <w:lvlJc w:val="left"/>
      <w:pPr>
        <w:ind w:left="215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108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70" w:hanging="1440"/>
      </w:pPr>
      <w:rPr>
        <w:rFonts w:hint="default"/>
      </w:rPr>
    </w:lvl>
    <w:lvl w:ilvl="6">
      <w:start w:val="1"/>
      <w:numFmt w:val="decimal"/>
      <w:isLgl/>
      <w:lvlText w:val="%1.%2.%3.%4.%5.%6.%7."/>
      <w:lvlJc w:val="left"/>
      <w:pPr>
        <w:ind w:left="2870" w:hanging="1440"/>
      </w:pPr>
      <w:rPr>
        <w:rFonts w:hint="default"/>
      </w:rPr>
    </w:lvl>
    <w:lvl w:ilvl="7">
      <w:start w:val="1"/>
      <w:numFmt w:val="decimal"/>
      <w:isLgl/>
      <w:lvlText w:val="%1.%2.%3.%4.%5.%6.%7.%8."/>
      <w:lvlJc w:val="left"/>
      <w:pPr>
        <w:ind w:left="3230" w:hanging="1800"/>
      </w:pPr>
      <w:rPr>
        <w:rFonts w:hint="default"/>
      </w:rPr>
    </w:lvl>
    <w:lvl w:ilvl="8">
      <w:start w:val="1"/>
      <w:numFmt w:val="decimal"/>
      <w:isLgl/>
      <w:lvlText w:val="%1.%2.%3.%4.%5.%6.%7.%8.%9."/>
      <w:lvlJc w:val="left"/>
      <w:pPr>
        <w:ind w:left="3230" w:hanging="1800"/>
      </w:pPr>
      <w:rPr>
        <w:rFonts w:hint="default"/>
      </w:rPr>
    </w:lvl>
  </w:abstractNum>
  <w:abstractNum w:abstractNumId="19">
    <w:nsid w:val="52153E76"/>
    <w:multiLevelType w:val="hybridMultilevel"/>
    <w:tmpl w:val="4F002AC0"/>
    <w:lvl w:ilvl="0" w:tplc="EC90D65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55D176C3"/>
    <w:multiLevelType w:val="hybridMultilevel"/>
    <w:tmpl w:val="2228DFE6"/>
    <w:lvl w:ilvl="0" w:tplc="D19AB9B0">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569B47DB"/>
    <w:multiLevelType w:val="hybridMultilevel"/>
    <w:tmpl w:val="CABC267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nsid w:val="5A524C19"/>
    <w:multiLevelType w:val="hybridMultilevel"/>
    <w:tmpl w:val="2132F5A0"/>
    <w:lvl w:ilvl="0" w:tplc="0421000F">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EB0420A"/>
    <w:multiLevelType w:val="hybridMultilevel"/>
    <w:tmpl w:val="1CE03CDE"/>
    <w:lvl w:ilvl="0" w:tplc="F72E3E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161B2D"/>
    <w:multiLevelType w:val="hybridMultilevel"/>
    <w:tmpl w:val="4E2A383A"/>
    <w:lvl w:ilvl="0" w:tplc="E1CE1A6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47B0A73"/>
    <w:multiLevelType w:val="hybridMultilevel"/>
    <w:tmpl w:val="BC26A748"/>
    <w:lvl w:ilvl="0" w:tplc="A9386A7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64A02D7E"/>
    <w:multiLevelType w:val="hybridMultilevel"/>
    <w:tmpl w:val="88C8F8AC"/>
    <w:lvl w:ilvl="0" w:tplc="FC420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EF63B2"/>
    <w:multiLevelType w:val="hybridMultilevel"/>
    <w:tmpl w:val="CF160A0C"/>
    <w:lvl w:ilvl="0" w:tplc="544A12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7295713"/>
    <w:multiLevelType w:val="hybridMultilevel"/>
    <w:tmpl w:val="E6C007C8"/>
    <w:lvl w:ilvl="0" w:tplc="840C2752">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9">
    <w:nsid w:val="69A06AEF"/>
    <w:multiLevelType w:val="multilevel"/>
    <w:tmpl w:val="E4AACAC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6A841005"/>
    <w:multiLevelType w:val="hybridMultilevel"/>
    <w:tmpl w:val="D9F2C1E8"/>
    <w:lvl w:ilvl="0" w:tplc="F96E85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F85951"/>
    <w:multiLevelType w:val="hybridMultilevel"/>
    <w:tmpl w:val="268E8A58"/>
    <w:lvl w:ilvl="0" w:tplc="4308E2E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332263E"/>
    <w:multiLevelType w:val="hybridMultilevel"/>
    <w:tmpl w:val="C6427E0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3513611"/>
    <w:multiLevelType w:val="hybridMultilevel"/>
    <w:tmpl w:val="60921F24"/>
    <w:lvl w:ilvl="0" w:tplc="A628F0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74D0CE6"/>
    <w:multiLevelType w:val="hybridMultilevel"/>
    <w:tmpl w:val="164CB27A"/>
    <w:lvl w:ilvl="0" w:tplc="0409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nsid w:val="79951AEE"/>
    <w:multiLevelType w:val="hybridMultilevel"/>
    <w:tmpl w:val="A6E4131E"/>
    <w:lvl w:ilvl="0" w:tplc="43208096">
      <w:start w:val="50"/>
      <w:numFmt w:val="bullet"/>
      <w:lvlText w:val="-"/>
      <w:lvlJc w:val="left"/>
      <w:pPr>
        <w:ind w:left="720" w:hanging="360"/>
      </w:pPr>
      <w:rPr>
        <w:rFonts w:ascii="Calibri" w:eastAsiaTheme="minorHAnsi"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7CF932AC"/>
    <w:multiLevelType w:val="hybridMultilevel"/>
    <w:tmpl w:val="7D2EB0AC"/>
    <w:lvl w:ilvl="0" w:tplc="465452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1"/>
  </w:num>
  <w:num w:numId="3">
    <w:abstractNumId w:val="9"/>
  </w:num>
  <w:num w:numId="4">
    <w:abstractNumId w:val="34"/>
  </w:num>
  <w:num w:numId="5">
    <w:abstractNumId w:val="16"/>
  </w:num>
  <w:num w:numId="6">
    <w:abstractNumId w:val="12"/>
  </w:num>
  <w:num w:numId="7">
    <w:abstractNumId w:val="31"/>
  </w:num>
  <w:num w:numId="8">
    <w:abstractNumId w:val="1"/>
  </w:num>
  <w:num w:numId="9">
    <w:abstractNumId w:val="6"/>
  </w:num>
  <w:num w:numId="10">
    <w:abstractNumId w:val="30"/>
  </w:num>
  <w:num w:numId="11">
    <w:abstractNumId w:val="11"/>
  </w:num>
  <w:num w:numId="12">
    <w:abstractNumId w:val="25"/>
  </w:num>
  <w:num w:numId="13">
    <w:abstractNumId w:val="19"/>
  </w:num>
  <w:num w:numId="14">
    <w:abstractNumId w:val="13"/>
  </w:num>
  <w:num w:numId="15">
    <w:abstractNumId w:val="23"/>
  </w:num>
  <w:num w:numId="16">
    <w:abstractNumId w:val="15"/>
  </w:num>
  <w:num w:numId="17">
    <w:abstractNumId w:val="14"/>
  </w:num>
  <w:num w:numId="18">
    <w:abstractNumId w:val="36"/>
  </w:num>
  <w:num w:numId="19">
    <w:abstractNumId w:val="17"/>
  </w:num>
  <w:num w:numId="20">
    <w:abstractNumId w:val="27"/>
  </w:num>
  <w:num w:numId="21">
    <w:abstractNumId w:val="24"/>
  </w:num>
  <w:num w:numId="22">
    <w:abstractNumId w:val="26"/>
  </w:num>
  <w:num w:numId="23">
    <w:abstractNumId w:val="3"/>
  </w:num>
  <w:num w:numId="24">
    <w:abstractNumId w:val="33"/>
  </w:num>
  <w:num w:numId="25">
    <w:abstractNumId w:val="5"/>
  </w:num>
  <w:num w:numId="26">
    <w:abstractNumId w:val="35"/>
  </w:num>
  <w:num w:numId="27">
    <w:abstractNumId w:val="7"/>
  </w:num>
  <w:num w:numId="28">
    <w:abstractNumId w:val="8"/>
  </w:num>
  <w:num w:numId="29">
    <w:abstractNumId w:val="28"/>
  </w:num>
  <w:num w:numId="30">
    <w:abstractNumId w:val="4"/>
  </w:num>
  <w:num w:numId="31">
    <w:abstractNumId w:val="22"/>
  </w:num>
  <w:num w:numId="32">
    <w:abstractNumId w:val="32"/>
  </w:num>
  <w:num w:numId="33">
    <w:abstractNumId w:val="20"/>
  </w:num>
  <w:num w:numId="34">
    <w:abstractNumId w:val="10"/>
  </w:num>
  <w:num w:numId="35">
    <w:abstractNumId w:val="29"/>
  </w:num>
  <w:num w:numId="36">
    <w:abstractNumId w:val="18"/>
  </w:num>
  <w:num w:numId="37">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00"/>
  <w:drawingGridVerticalSpacing w:val="187"/>
  <w:displayHorizontalDrawingGridEvery w:val="2"/>
  <w:characterSpacingControl w:val="doNotCompress"/>
  <w:hdrShapeDefaults>
    <o:shapedefaults v:ext="edit" spidmax="246786">
      <o:colormenu v:ext="edit" fillcolor="none" strokecolor="none"/>
    </o:shapedefaults>
    <o:shapelayout v:ext="edit">
      <o:idmap v:ext="edit" data="233"/>
    </o:shapelayout>
  </w:hdrShapeDefaults>
  <w:footnotePr>
    <w:footnote w:id="0"/>
    <w:footnote w:id="1"/>
  </w:footnotePr>
  <w:endnotePr>
    <w:endnote w:id="0"/>
    <w:endnote w:id="1"/>
  </w:endnotePr>
  <w:compat/>
  <w:rsids>
    <w:rsidRoot w:val="005E7DB5"/>
    <w:rsid w:val="00001767"/>
    <w:rsid w:val="000019A8"/>
    <w:rsid w:val="000025ED"/>
    <w:rsid w:val="000026AF"/>
    <w:rsid w:val="00004227"/>
    <w:rsid w:val="000061B6"/>
    <w:rsid w:val="00007ADF"/>
    <w:rsid w:val="000106B2"/>
    <w:rsid w:val="000119BF"/>
    <w:rsid w:val="00012B53"/>
    <w:rsid w:val="00013AD8"/>
    <w:rsid w:val="000140FC"/>
    <w:rsid w:val="00014C09"/>
    <w:rsid w:val="0001506E"/>
    <w:rsid w:val="00015373"/>
    <w:rsid w:val="00015CF6"/>
    <w:rsid w:val="00015D7D"/>
    <w:rsid w:val="00016319"/>
    <w:rsid w:val="00017BDE"/>
    <w:rsid w:val="000212CB"/>
    <w:rsid w:val="000215CE"/>
    <w:rsid w:val="00023C24"/>
    <w:rsid w:val="0002519E"/>
    <w:rsid w:val="000264FB"/>
    <w:rsid w:val="000271D2"/>
    <w:rsid w:val="00030772"/>
    <w:rsid w:val="0003115A"/>
    <w:rsid w:val="0003146B"/>
    <w:rsid w:val="00031A6D"/>
    <w:rsid w:val="00032D0B"/>
    <w:rsid w:val="00033164"/>
    <w:rsid w:val="000352B5"/>
    <w:rsid w:val="00035BC3"/>
    <w:rsid w:val="0004139C"/>
    <w:rsid w:val="00043A41"/>
    <w:rsid w:val="00043B70"/>
    <w:rsid w:val="00043E24"/>
    <w:rsid w:val="00045529"/>
    <w:rsid w:val="0004587A"/>
    <w:rsid w:val="00047D68"/>
    <w:rsid w:val="000514C0"/>
    <w:rsid w:val="00051781"/>
    <w:rsid w:val="00051CEC"/>
    <w:rsid w:val="00052819"/>
    <w:rsid w:val="00061290"/>
    <w:rsid w:val="000628C8"/>
    <w:rsid w:val="000638F7"/>
    <w:rsid w:val="0006426C"/>
    <w:rsid w:val="00064B56"/>
    <w:rsid w:val="0006531E"/>
    <w:rsid w:val="00065997"/>
    <w:rsid w:val="000659D8"/>
    <w:rsid w:val="00067A3D"/>
    <w:rsid w:val="000701AC"/>
    <w:rsid w:val="00070BC8"/>
    <w:rsid w:val="00072D80"/>
    <w:rsid w:val="000755BB"/>
    <w:rsid w:val="00076065"/>
    <w:rsid w:val="000761C7"/>
    <w:rsid w:val="000804A7"/>
    <w:rsid w:val="000806D0"/>
    <w:rsid w:val="00080F81"/>
    <w:rsid w:val="00081867"/>
    <w:rsid w:val="00084559"/>
    <w:rsid w:val="0008511B"/>
    <w:rsid w:val="0008522D"/>
    <w:rsid w:val="000905D6"/>
    <w:rsid w:val="00092187"/>
    <w:rsid w:val="00092569"/>
    <w:rsid w:val="0009635C"/>
    <w:rsid w:val="0009712E"/>
    <w:rsid w:val="000A11F7"/>
    <w:rsid w:val="000A2F25"/>
    <w:rsid w:val="000A3326"/>
    <w:rsid w:val="000A370A"/>
    <w:rsid w:val="000A48C1"/>
    <w:rsid w:val="000A4F65"/>
    <w:rsid w:val="000A72C7"/>
    <w:rsid w:val="000B3C50"/>
    <w:rsid w:val="000B460D"/>
    <w:rsid w:val="000B5944"/>
    <w:rsid w:val="000B5D4B"/>
    <w:rsid w:val="000B6DCD"/>
    <w:rsid w:val="000C33E1"/>
    <w:rsid w:val="000C40F7"/>
    <w:rsid w:val="000C46A7"/>
    <w:rsid w:val="000C490F"/>
    <w:rsid w:val="000C5189"/>
    <w:rsid w:val="000C6234"/>
    <w:rsid w:val="000C71A9"/>
    <w:rsid w:val="000D5DB7"/>
    <w:rsid w:val="000D6367"/>
    <w:rsid w:val="000D7EF5"/>
    <w:rsid w:val="000E0265"/>
    <w:rsid w:val="000E0B39"/>
    <w:rsid w:val="000E1403"/>
    <w:rsid w:val="000E31E3"/>
    <w:rsid w:val="000E34C1"/>
    <w:rsid w:val="000E441F"/>
    <w:rsid w:val="000E673F"/>
    <w:rsid w:val="000E6750"/>
    <w:rsid w:val="000E68A7"/>
    <w:rsid w:val="000E6A57"/>
    <w:rsid w:val="000F1257"/>
    <w:rsid w:val="000F30D1"/>
    <w:rsid w:val="000F4FAE"/>
    <w:rsid w:val="000F7B70"/>
    <w:rsid w:val="0010018D"/>
    <w:rsid w:val="00100EF0"/>
    <w:rsid w:val="0010305B"/>
    <w:rsid w:val="00107413"/>
    <w:rsid w:val="00107AFB"/>
    <w:rsid w:val="001113E0"/>
    <w:rsid w:val="00111D68"/>
    <w:rsid w:val="0011225A"/>
    <w:rsid w:val="001134C7"/>
    <w:rsid w:val="001139DF"/>
    <w:rsid w:val="00115E66"/>
    <w:rsid w:val="001163AE"/>
    <w:rsid w:val="001166B1"/>
    <w:rsid w:val="00120072"/>
    <w:rsid w:val="00120F50"/>
    <w:rsid w:val="00122B63"/>
    <w:rsid w:val="00122B76"/>
    <w:rsid w:val="001243DB"/>
    <w:rsid w:val="00126436"/>
    <w:rsid w:val="00131F9E"/>
    <w:rsid w:val="00135CC3"/>
    <w:rsid w:val="00136F67"/>
    <w:rsid w:val="00140057"/>
    <w:rsid w:val="00142042"/>
    <w:rsid w:val="0014214F"/>
    <w:rsid w:val="00142FB6"/>
    <w:rsid w:val="00143616"/>
    <w:rsid w:val="00146201"/>
    <w:rsid w:val="001462AD"/>
    <w:rsid w:val="00147CA0"/>
    <w:rsid w:val="00150E77"/>
    <w:rsid w:val="00151F8B"/>
    <w:rsid w:val="00152BE5"/>
    <w:rsid w:val="001557E8"/>
    <w:rsid w:val="00155B19"/>
    <w:rsid w:val="001577FA"/>
    <w:rsid w:val="001600B2"/>
    <w:rsid w:val="0016089A"/>
    <w:rsid w:val="0016230C"/>
    <w:rsid w:val="00163DD1"/>
    <w:rsid w:val="0016405D"/>
    <w:rsid w:val="00166BE5"/>
    <w:rsid w:val="001720F6"/>
    <w:rsid w:val="0017663E"/>
    <w:rsid w:val="00181A8E"/>
    <w:rsid w:val="00182D13"/>
    <w:rsid w:val="00183E37"/>
    <w:rsid w:val="0018567C"/>
    <w:rsid w:val="00185C10"/>
    <w:rsid w:val="00185DBC"/>
    <w:rsid w:val="00186B17"/>
    <w:rsid w:val="00186F08"/>
    <w:rsid w:val="00186F69"/>
    <w:rsid w:val="0018716A"/>
    <w:rsid w:val="00187D3D"/>
    <w:rsid w:val="00191EA2"/>
    <w:rsid w:val="00193747"/>
    <w:rsid w:val="00194C5E"/>
    <w:rsid w:val="00197180"/>
    <w:rsid w:val="001A0782"/>
    <w:rsid w:val="001A3B0B"/>
    <w:rsid w:val="001A51C3"/>
    <w:rsid w:val="001B1C5F"/>
    <w:rsid w:val="001B1DB3"/>
    <w:rsid w:val="001B3032"/>
    <w:rsid w:val="001B3D8B"/>
    <w:rsid w:val="001B44F2"/>
    <w:rsid w:val="001B6C5D"/>
    <w:rsid w:val="001B743D"/>
    <w:rsid w:val="001C1DD8"/>
    <w:rsid w:val="001C2A7E"/>
    <w:rsid w:val="001C3578"/>
    <w:rsid w:val="001C45A4"/>
    <w:rsid w:val="001C469C"/>
    <w:rsid w:val="001C5ACA"/>
    <w:rsid w:val="001C5B4B"/>
    <w:rsid w:val="001C76CB"/>
    <w:rsid w:val="001C7BC9"/>
    <w:rsid w:val="001D0140"/>
    <w:rsid w:val="001D05D7"/>
    <w:rsid w:val="001D14B8"/>
    <w:rsid w:val="001D1B7D"/>
    <w:rsid w:val="001D34F7"/>
    <w:rsid w:val="001D3925"/>
    <w:rsid w:val="001D41BA"/>
    <w:rsid w:val="001D45C4"/>
    <w:rsid w:val="001D4F3F"/>
    <w:rsid w:val="001E078C"/>
    <w:rsid w:val="001E1A33"/>
    <w:rsid w:val="001E2865"/>
    <w:rsid w:val="001E28E0"/>
    <w:rsid w:val="001E30DA"/>
    <w:rsid w:val="001E313F"/>
    <w:rsid w:val="001E453D"/>
    <w:rsid w:val="001E4B77"/>
    <w:rsid w:val="001E50C4"/>
    <w:rsid w:val="001F1476"/>
    <w:rsid w:val="001F193C"/>
    <w:rsid w:val="001F1AFF"/>
    <w:rsid w:val="001F2E56"/>
    <w:rsid w:val="001F305A"/>
    <w:rsid w:val="001F319F"/>
    <w:rsid w:val="001F34EF"/>
    <w:rsid w:val="001F3DE9"/>
    <w:rsid w:val="001F7529"/>
    <w:rsid w:val="00200316"/>
    <w:rsid w:val="00200C2D"/>
    <w:rsid w:val="00202837"/>
    <w:rsid w:val="00202DBB"/>
    <w:rsid w:val="00207C3E"/>
    <w:rsid w:val="00210B1F"/>
    <w:rsid w:val="00211364"/>
    <w:rsid w:val="0021290C"/>
    <w:rsid w:val="0021396A"/>
    <w:rsid w:val="00216874"/>
    <w:rsid w:val="0021735F"/>
    <w:rsid w:val="00220056"/>
    <w:rsid w:val="0022212E"/>
    <w:rsid w:val="00222EC9"/>
    <w:rsid w:val="002239A1"/>
    <w:rsid w:val="00223F34"/>
    <w:rsid w:val="0022562D"/>
    <w:rsid w:val="00226362"/>
    <w:rsid w:val="00227348"/>
    <w:rsid w:val="002304FA"/>
    <w:rsid w:val="00232B77"/>
    <w:rsid w:val="00233AAF"/>
    <w:rsid w:val="00235F8A"/>
    <w:rsid w:val="002363C0"/>
    <w:rsid w:val="00236E7C"/>
    <w:rsid w:val="00240D18"/>
    <w:rsid w:val="00246D98"/>
    <w:rsid w:val="00250992"/>
    <w:rsid w:val="00252493"/>
    <w:rsid w:val="002543B0"/>
    <w:rsid w:val="00255E30"/>
    <w:rsid w:val="002573A9"/>
    <w:rsid w:val="002576D0"/>
    <w:rsid w:val="00260AB8"/>
    <w:rsid w:val="00260D1D"/>
    <w:rsid w:val="0026214B"/>
    <w:rsid w:val="00262835"/>
    <w:rsid w:val="002634F4"/>
    <w:rsid w:val="002656D4"/>
    <w:rsid w:val="00265FD3"/>
    <w:rsid w:val="00266160"/>
    <w:rsid w:val="00267FB5"/>
    <w:rsid w:val="00276038"/>
    <w:rsid w:val="002802ED"/>
    <w:rsid w:val="0028101C"/>
    <w:rsid w:val="002817F0"/>
    <w:rsid w:val="002842BB"/>
    <w:rsid w:val="00284390"/>
    <w:rsid w:val="002845D4"/>
    <w:rsid w:val="002847A6"/>
    <w:rsid w:val="002851E7"/>
    <w:rsid w:val="00286DCA"/>
    <w:rsid w:val="0028781B"/>
    <w:rsid w:val="00291367"/>
    <w:rsid w:val="00291B37"/>
    <w:rsid w:val="00292EDB"/>
    <w:rsid w:val="00293561"/>
    <w:rsid w:val="0029427B"/>
    <w:rsid w:val="0029638D"/>
    <w:rsid w:val="002972F4"/>
    <w:rsid w:val="0029732B"/>
    <w:rsid w:val="002A1E98"/>
    <w:rsid w:val="002A1EB5"/>
    <w:rsid w:val="002A240B"/>
    <w:rsid w:val="002A4035"/>
    <w:rsid w:val="002A4A3B"/>
    <w:rsid w:val="002A53F0"/>
    <w:rsid w:val="002A5709"/>
    <w:rsid w:val="002A675D"/>
    <w:rsid w:val="002A6BE8"/>
    <w:rsid w:val="002B0EC3"/>
    <w:rsid w:val="002B410C"/>
    <w:rsid w:val="002B5F98"/>
    <w:rsid w:val="002C035A"/>
    <w:rsid w:val="002C32EA"/>
    <w:rsid w:val="002C59A9"/>
    <w:rsid w:val="002C5FD9"/>
    <w:rsid w:val="002C6844"/>
    <w:rsid w:val="002C6C0C"/>
    <w:rsid w:val="002C7B10"/>
    <w:rsid w:val="002D034A"/>
    <w:rsid w:val="002D201F"/>
    <w:rsid w:val="002D2C53"/>
    <w:rsid w:val="002D5152"/>
    <w:rsid w:val="002E05FB"/>
    <w:rsid w:val="002E0EDD"/>
    <w:rsid w:val="002E1245"/>
    <w:rsid w:val="002E1B7E"/>
    <w:rsid w:val="002E24E9"/>
    <w:rsid w:val="002E2D06"/>
    <w:rsid w:val="002E31A5"/>
    <w:rsid w:val="002E400E"/>
    <w:rsid w:val="002E5227"/>
    <w:rsid w:val="002E5846"/>
    <w:rsid w:val="002E720A"/>
    <w:rsid w:val="002E7624"/>
    <w:rsid w:val="002F13BE"/>
    <w:rsid w:val="002F27D1"/>
    <w:rsid w:val="002F2C24"/>
    <w:rsid w:val="002F2D40"/>
    <w:rsid w:val="002F5762"/>
    <w:rsid w:val="002F6934"/>
    <w:rsid w:val="002F751F"/>
    <w:rsid w:val="002F7987"/>
    <w:rsid w:val="002F7B60"/>
    <w:rsid w:val="00301610"/>
    <w:rsid w:val="00302F6A"/>
    <w:rsid w:val="00303B7F"/>
    <w:rsid w:val="00304510"/>
    <w:rsid w:val="0030466C"/>
    <w:rsid w:val="003063C8"/>
    <w:rsid w:val="00306798"/>
    <w:rsid w:val="0030763C"/>
    <w:rsid w:val="00310E40"/>
    <w:rsid w:val="0031167A"/>
    <w:rsid w:val="003135A7"/>
    <w:rsid w:val="00315137"/>
    <w:rsid w:val="00316628"/>
    <w:rsid w:val="00316AD7"/>
    <w:rsid w:val="00322BB3"/>
    <w:rsid w:val="003238C0"/>
    <w:rsid w:val="0032405F"/>
    <w:rsid w:val="00324855"/>
    <w:rsid w:val="00327452"/>
    <w:rsid w:val="003275BD"/>
    <w:rsid w:val="00327FF4"/>
    <w:rsid w:val="00330E73"/>
    <w:rsid w:val="003311F6"/>
    <w:rsid w:val="0033158A"/>
    <w:rsid w:val="00331DE3"/>
    <w:rsid w:val="003327E5"/>
    <w:rsid w:val="00334C80"/>
    <w:rsid w:val="0033658A"/>
    <w:rsid w:val="00336F5A"/>
    <w:rsid w:val="00337093"/>
    <w:rsid w:val="0033726D"/>
    <w:rsid w:val="00337EA6"/>
    <w:rsid w:val="00341B0F"/>
    <w:rsid w:val="00343ABE"/>
    <w:rsid w:val="00346D9C"/>
    <w:rsid w:val="00347AB1"/>
    <w:rsid w:val="00347B92"/>
    <w:rsid w:val="003512AF"/>
    <w:rsid w:val="00351C9B"/>
    <w:rsid w:val="003533A3"/>
    <w:rsid w:val="0035403D"/>
    <w:rsid w:val="00354A7A"/>
    <w:rsid w:val="00354C40"/>
    <w:rsid w:val="0035580B"/>
    <w:rsid w:val="0035703C"/>
    <w:rsid w:val="0036104D"/>
    <w:rsid w:val="00361E1C"/>
    <w:rsid w:val="00363926"/>
    <w:rsid w:val="0036462D"/>
    <w:rsid w:val="00365104"/>
    <w:rsid w:val="00365677"/>
    <w:rsid w:val="00365C1A"/>
    <w:rsid w:val="00365CE9"/>
    <w:rsid w:val="00365DD1"/>
    <w:rsid w:val="00365F84"/>
    <w:rsid w:val="00366630"/>
    <w:rsid w:val="00366E97"/>
    <w:rsid w:val="0036729D"/>
    <w:rsid w:val="003672CF"/>
    <w:rsid w:val="00371B62"/>
    <w:rsid w:val="0037404C"/>
    <w:rsid w:val="003740D1"/>
    <w:rsid w:val="00374A37"/>
    <w:rsid w:val="003804F0"/>
    <w:rsid w:val="00380E74"/>
    <w:rsid w:val="0038301C"/>
    <w:rsid w:val="00385005"/>
    <w:rsid w:val="003865E1"/>
    <w:rsid w:val="00390C94"/>
    <w:rsid w:val="00390E5F"/>
    <w:rsid w:val="00390F05"/>
    <w:rsid w:val="00392F69"/>
    <w:rsid w:val="00393385"/>
    <w:rsid w:val="003938BC"/>
    <w:rsid w:val="00395F0F"/>
    <w:rsid w:val="00396299"/>
    <w:rsid w:val="00396EE2"/>
    <w:rsid w:val="003A010C"/>
    <w:rsid w:val="003A0401"/>
    <w:rsid w:val="003A0D01"/>
    <w:rsid w:val="003A27B9"/>
    <w:rsid w:val="003A3933"/>
    <w:rsid w:val="003A4A83"/>
    <w:rsid w:val="003A5A11"/>
    <w:rsid w:val="003A606B"/>
    <w:rsid w:val="003B1D55"/>
    <w:rsid w:val="003B25B0"/>
    <w:rsid w:val="003B7C22"/>
    <w:rsid w:val="003C105C"/>
    <w:rsid w:val="003C1322"/>
    <w:rsid w:val="003C33F5"/>
    <w:rsid w:val="003C3489"/>
    <w:rsid w:val="003C5D07"/>
    <w:rsid w:val="003C663B"/>
    <w:rsid w:val="003D070E"/>
    <w:rsid w:val="003D2808"/>
    <w:rsid w:val="003D30DF"/>
    <w:rsid w:val="003D41ED"/>
    <w:rsid w:val="003D5384"/>
    <w:rsid w:val="003D62C6"/>
    <w:rsid w:val="003D6B57"/>
    <w:rsid w:val="003E157F"/>
    <w:rsid w:val="003E27BE"/>
    <w:rsid w:val="003E39D0"/>
    <w:rsid w:val="003E4B82"/>
    <w:rsid w:val="003E7107"/>
    <w:rsid w:val="003F122A"/>
    <w:rsid w:val="003F348A"/>
    <w:rsid w:val="003F40FD"/>
    <w:rsid w:val="003F748C"/>
    <w:rsid w:val="003F7647"/>
    <w:rsid w:val="00400EE6"/>
    <w:rsid w:val="0040103F"/>
    <w:rsid w:val="0040108C"/>
    <w:rsid w:val="00403A09"/>
    <w:rsid w:val="00404CA6"/>
    <w:rsid w:val="004126B3"/>
    <w:rsid w:val="00417699"/>
    <w:rsid w:val="004176F5"/>
    <w:rsid w:val="004220C3"/>
    <w:rsid w:val="00422AA7"/>
    <w:rsid w:val="00425A20"/>
    <w:rsid w:val="00425E28"/>
    <w:rsid w:val="00427C02"/>
    <w:rsid w:val="004309BF"/>
    <w:rsid w:val="004310F2"/>
    <w:rsid w:val="004322C6"/>
    <w:rsid w:val="00432A9B"/>
    <w:rsid w:val="00441178"/>
    <w:rsid w:val="004412D9"/>
    <w:rsid w:val="00441B6C"/>
    <w:rsid w:val="004423F3"/>
    <w:rsid w:val="0044263D"/>
    <w:rsid w:val="004433F3"/>
    <w:rsid w:val="00445753"/>
    <w:rsid w:val="0044768E"/>
    <w:rsid w:val="00451FA9"/>
    <w:rsid w:val="004566A7"/>
    <w:rsid w:val="00460C75"/>
    <w:rsid w:val="00461C7C"/>
    <w:rsid w:val="0046219E"/>
    <w:rsid w:val="00462FB7"/>
    <w:rsid w:val="004630B4"/>
    <w:rsid w:val="004636BD"/>
    <w:rsid w:val="004636EC"/>
    <w:rsid w:val="00463ED4"/>
    <w:rsid w:val="0046411D"/>
    <w:rsid w:val="0046607F"/>
    <w:rsid w:val="00466800"/>
    <w:rsid w:val="004668F9"/>
    <w:rsid w:val="00471541"/>
    <w:rsid w:val="004721C3"/>
    <w:rsid w:val="0047320F"/>
    <w:rsid w:val="00473A0E"/>
    <w:rsid w:val="00473DBE"/>
    <w:rsid w:val="0047610F"/>
    <w:rsid w:val="004770CF"/>
    <w:rsid w:val="00477A3C"/>
    <w:rsid w:val="00477B39"/>
    <w:rsid w:val="00483A77"/>
    <w:rsid w:val="004842CD"/>
    <w:rsid w:val="00484677"/>
    <w:rsid w:val="004902CF"/>
    <w:rsid w:val="004913D5"/>
    <w:rsid w:val="00495257"/>
    <w:rsid w:val="004A0603"/>
    <w:rsid w:val="004A08DB"/>
    <w:rsid w:val="004A3A98"/>
    <w:rsid w:val="004A3B4D"/>
    <w:rsid w:val="004A6A45"/>
    <w:rsid w:val="004A71B2"/>
    <w:rsid w:val="004B04CD"/>
    <w:rsid w:val="004B11B8"/>
    <w:rsid w:val="004B11E7"/>
    <w:rsid w:val="004B17AC"/>
    <w:rsid w:val="004B2797"/>
    <w:rsid w:val="004B2893"/>
    <w:rsid w:val="004B356B"/>
    <w:rsid w:val="004B4E18"/>
    <w:rsid w:val="004B4E85"/>
    <w:rsid w:val="004B5E71"/>
    <w:rsid w:val="004B675C"/>
    <w:rsid w:val="004B7562"/>
    <w:rsid w:val="004B7CBE"/>
    <w:rsid w:val="004B7DA3"/>
    <w:rsid w:val="004C57C0"/>
    <w:rsid w:val="004C5918"/>
    <w:rsid w:val="004C59BE"/>
    <w:rsid w:val="004C6F69"/>
    <w:rsid w:val="004C7C41"/>
    <w:rsid w:val="004D162C"/>
    <w:rsid w:val="004D305A"/>
    <w:rsid w:val="004D33C3"/>
    <w:rsid w:val="004D5B48"/>
    <w:rsid w:val="004E1285"/>
    <w:rsid w:val="004E14EA"/>
    <w:rsid w:val="004E426D"/>
    <w:rsid w:val="004E5849"/>
    <w:rsid w:val="004E5955"/>
    <w:rsid w:val="004E6920"/>
    <w:rsid w:val="004F03DE"/>
    <w:rsid w:val="004F07B7"/>
    <w:rsid w:val="004F44CA"/>
    <w:rsid w:val="004F6107"/>
    <w:rsid w:val="004F7553"/>
    <w:rsid w:val="005029F9"/>
    <w:rsid w:val="00504EE4"/>
    <w:rsid w:val="00505331"/>
    <w:rsid w:val="00505363"/>
    <w:rsid w:val="005069D4"/>
    <w:rsid w:val="00510E9A"/>
    <w:rsid w:val="005114FC"/>
    <w:rsid w:val="00513FB0"/>
    <w:rsid w:val="0051543A"/>
    <w:rsid w:val="00515EBE"/>
    <w:rsid w:val="0052275A"/>
    <w:rsid w:val="005237FB"/>
    <w:rsid w:val="005241F6"/>
    <w:rsid w:val="00525346"/>
    <w:rsid w:val="005256EB"/>
    <w:rsid w:val="00525850"/>
    <w:rsid w:val="00526948"/>
    <w:rsid w:val="005278AC"/>
    <w:rsid w:val="005304CA"/>
    <w:rsid w:val="00530B83"/>
    <w:rsid w:val="00530CA8"/>
    <w:rsid w:val="00531F75"/>
    <w:rsid w:val="00534879"/>
    <w:rsid w:val="005369A3"/>
    <w:rsid w:val="00541A40"/>
    <w:rsid w:val="00541A8C"/>
    <w:rsid w:val="005429B8"/>
    <w:rsid w:val="00545329"/>
    <w:rsid w:val="005455EA"/>
    <w:rsid w:val="0055180D"/>
    <w:rsid w:val="00552633"/>
    <w:rsid w:val="00552B85"/>
    <w:rsid w:val="00552D5E"/>
    <w:rsid w:val="00552D85"/>
    <w:rsid w:val="00555629"/>
    <w:rsid w:val="00555A61"/>
    <w:rsid w:val="00557DF2"/>
    <w:rsid w:val="005604D8"/>
    <w:rsid w:val="00560641"/>
    <w:rsid w:val="00561314"/>
    <w:rsid w:val="005620C6"/>
    <w:rsid w:val="005627F6"/>
    <w:rsid w:val="0056331F"/>
    <w:rsid w:val="0056354E"/>
    <w:rsid w:val="005642FD"/>
    <w:rsid w:val="005658E1"/>
    <w:rsid w:val="005705AE"/>
    <w:rsid w:val="00572482"/>
    <w:rsid w:val="0057279A"/>
    <w:rsid w:val="00572ED8"/>
    <w:rsid w:val="0057470D"/>
    <w:rsid w:val="00575CA6"/>
    <w:rsid w:val="00576B9D"/>
    <w:rsid w:val="00577384"/>
    <w:rsid w:val="00580697"/>
    <w:rsid w:val="005814B8"/>
    <w:rsid w:val="0058203C"/>
    <w:rsid w:val="00583061"/>
    <w:rsid w:val="00584D7F"/>
    <w:rsid w:val="005916C3"/>
    <w:rsid w:val="00591C88"/>
    <w:rsid w:val="005923E3"/>
    <w:rsid w:val="0059382B"/>
    <w:rsid w:val="00595728"/>
    <w:rsid w:val="005960E9"/>
    <w:rsid w:val="005A0359"/>
    <w:rsid w:val="005A1983"/>
    <w:rsid w:val="005A2936"/>
    <w:rsid w:val="005A3276"/>
    <w:rsid w:val="005A377B"/>
    <w:rsid w:val="005A397B"/>
    <w:rsid w:val="005A40AB"/>
    <w:rsid w:val="005A4F53"/>
    <w:rsid w:val="005A6F2B"/>
    <w:rsid w:val="005A7927"/>
    <w:rsid w:val="005A7A58"/>
    <w:rsid w:val="005A7DC1"/>
    <w:rsid w:val="005B1472"/>
    <w:rsid w:val="005B4BC2"/>
    <w:rsid w:val="005B543F"/>
    <w:rsid w:val="005B7B97"/>
    <w:rsid w:val="005C0559"/>
    <w:rsid w:val="005C0C3C"/>
    <w:rsid w:val="005C0EE3"/>
    <w:rsid w:val="005C5F11"/>
    <w:rsid w:val="005C6892"/>
    <w:rsid w:val="005C7985"/>
    <w:rsid w:val="005D068B"/>
    <w:rsid w:val="005D0A6B"/>
    <w:rsid w:val="005D189D"/>
    <w:rsid w:val="005D2323"/>
    <w:rsid w:val="005D32F7"/>
    <w:rsid w:val="005D3300"/>
    <w:rsid w:val="005D3C1B"/>
    <w:rsid w:val="005D419B"/>
    <w:rsid w:val="005D4651"/>
    <w:rsid w:val="005D5D2F"/>
    <w:rsid w:val="005D6CF8"/>
    <w:rsid w:val="005E0A0B"/>
    <w:rsid w:val="005E1179"/>
    <w:rsid w:val="005E120D"/>
    <w:rsid w:val="005E2A80"/>
    <w:rsid w:val="005E6C9E"/>
    <w:rsid w:val="005E7DB5"/>
    <w:rsid w:val="005F2535"/>
    <w:rsid w:val="005F455A"/>
    <w:rsid w:val="005F5550"/>
    <w:rsid w:val="006002DB"/>
    <w:rsid w:val="00600689"/>
    <w:rsid w:val="006017FD"/>
    <w:rsid w:val="00601D8B"/>
    <w:rsid w:val="0060289C"/>
    <w:rsid w:val="00603199"/>
    <w:rsid w:val="006032E5"/>
    <w:rsid w:val="00603547"/>
    <w:rsid w:val="00604D17"/>
    <w:rsid w:val="00605284"/>
    <w:rsid w:val="00606ACD"/>
    <w:rsid w:val="00610224"/>
    <w:rsid w:val="0061132A"/>
    <w:rsid w:val="0061254F"/>
    <w:rsid w:val="00612646"/>
    <w:rsid w:val="00613797"/>
    <w:rsid w:val="00613A6F"/>
    <w:rsid w:val="006144B0"/>
    <w:rsid w:val="00615DDD"/>
    <w:rsid w:val="00617A44"/>
    <w:rsid w:val="00621221"/>
    <w:rsid w:val="006216AE"/>
    <w:rsid w:val="006218BF"/>
    <w:rsid w:val="0062320F"/>
    <w:rsid w:val="00623224"/>
    <w:rsid w:val="006250CB"/>
    <w:rsid w:val="0062528E"/>
    <w:rsid w:val="0063040F"/>
    <w:rsid w:val="00631004"/>
    <w:rsid w:val="0063188E"/>
    <w:rsid w:val="00631D1F"/>
    <w:rsid w:val="00633095"/>
    <w:rsid w:val="00635152"/>
    <w:rsid w:val="0063532C"/>
    <w:rsid w:val="006361FA"/>
    <w:rsid w:val="00640593"/>
    <w:rsid w:val="006406F8"/>
    <w:rsid w:val="00640B5B"/>
    <w:rsid w:val="006426E6"/>
    <w:rsid w:val="00643C7D"/>
    <w:rsid w:val="00643E6D"/>
    <w:rsid w:val="00645A77"/>
    <w:rsid w:val="00645BF7"/>
    <w:rsid w:val="00647873"/>
    <w:rsid w:val="00647E43"/>
    <w:rsid w:val="00653C6E"/>
    <w:rsid w:val="006549E2"/>
    <w:rsid w:val="00654C0F"/>
    <w:rsid w:val="00654C3A"/>
    <w:rsid w:val="00657174"/>
    <w:rsid w:val="006643F0"/>
    <w:rsid w:val="00665780"/>
    <w:rsid w:val="0066641E"/>
    <w:rsid w:val="0066771F"/>
    <w:rsid w:val="00667AF9"/>
    <w:rsid w:val="006703C9"/>
    <w:rsid w:val="00670E1F"/>
    <w:rsid w:val="00671D8B"/>
    <w:rsid w:val="006730D7"/>
    <w:rsid w:val="00674002"/>
    <w:rsid w:val="0067505E"/>
    <w:rsid w:val="006753BB"/>
    <w:rsid w:val="00676AFE"/>
    <w:rsid w:val="00677DCC"/>
    <w:rsid w:val="00680E9E"/>
    <w:rsid w:val="00682AF1"/>
    <w:rsid w:val="006846EB"/>
    <w:rsid w:val="0068711E"/>
    <w:rsid w:val="0069221C"/>
    <w:rsid w:val="00693029"/>
    <w:rsid w:val="00695384"/>
    <w:rsid w:val="00695DA2"/>
    <w:rsid w:val="0069661C"/>
    <w:rsid w:val="006A06DB"/>
    <w:rsid w:val="006A45A4"/>
    <w:rsid w:val="006B0971"/>
    <w:rsid w:val="006B1EEB"/>
    <w:rsid w:val="006B3095"/>
    <w:rsid w:val="006C2F67"/>
    <w:rsid w:val="006C5CE6"/>
    <w:rsid w:val="006C61E1"/>
    <w:rsid w:val="006D2260"/>
    <w:rsid w:val="006D23EB"/>
    <w:rsid w:val="006D3B84"/>
    <w:rsid w:val="006D462A"/>
    <w:rsid w:val="006D5D7A"/>
    <w:rsid w:val="006D638E"/>
    <w:rsid w:val="006D7073"/>
    <w:rsid w:val="006D73DC"/>
    <w:rsid w:val="006E0F17"/>
    <w:rsid w:val="006E1694"/>
    <w:rsid w:val="006E1696"/>
    <w:rsid w:val="006E1DC7"/>
    <w:rsid w:val="006E3094"/>
    <w:rsid w:val="006E34F5"/>
    <w:rsid w:val="006E4E74"/>
    <w:rsid w:val="006E53B0"/>
    <w:rsid w:val="006E68C1"/>
    <w:rsid w:val="006F1AA5"/>
    <w:rsid w:val="006F20CE"/>
    <w:rsid w:val="006F23AD"/>
    <w:rsid w:val="006F5B7B"/>
    <w:rsid w:val="006F5D70"/>
    <w:rsid w:val="006F7438"/>
    <w:rsid w:val="00701CE8"/>
    <w:rsid w:val="00702A1D"/>
    <w:rsid w:val="00704630"/>
    <w:rsid w:val="0070551B"/>
    <w:rsid w:val="007058CE"/>
    <w:rsid w:val="00705C22"/>
    <w:rsid w:val="00705C55"/>
    <w:rsid w:val="00707A4D"/>
    <w:rsid w:val="00711452"/>
    <w:rsid w:val="0071163D"/>
    <w:rsid w:val="00715333"/>
    <w:rsid w:val="00720163"/>
    <w:rsid w:val="0072503A"/>
    <w:rsid w:val="007252E0"/>
    <w:rsid w:val="0072705D"/>
    <w:rsid w:val="00732438"/>
    <w:rsid w:val="0073253C"/>
    <w:rsid w:val="00732600"/>
    <w:rsid w:val="007341F6"/>
    <w:rsid w:val="00735006"/>
    <w:rsid w:val="007367AB"/>
    <w:rsid w:val="007375A7"/>
    <w:rsid w:val="00737A76"/>
    <w:rsid w:val="00737AF2"/>
    <w:rsid w:val="007414D2"/>
    <w:rsid w:val="00742225"/>
    <w:rsid w:val="007424AE"/>
    <w:rsid w:val="00743CAE"/>
    <w:rsid w:val="00744F70"/>
    <w:rsid w:val="00751888"/>
    <w:rsid w:val="00751C59"/>
    <w:rsid w:val="00757D6C"/>
    <w:rsid w:val="0076075F"/>
    <w:rsid w:val="007628EF"/>
    <w:rsid w:val="0076534B"/>
    <w:rsid w:val="007660C3"/>
    <w:rsid w:val="0076620C"/>
    <w:rsid w:val="007662F9"/>
    <w:rsid w:val="00766836"/>
    <w:rsid w:val="00767120"/>
    <w:rsid w:val="0077007A"/>
    <w:rsid w:val="0077031F"/>
    <w:rsid w:val="00770646"/>
    <w:rsid w:val="007711AD"/>
    <w:rsid w:val="007736A5"/>
    <w:rsid w:val="00775C07"/>
    <w:rsid w:val="00775C1A"/>
    <w:rsid w:val="00777192"/>
    <w:rsid w:val="00777507"/>
    <w:rsid w:val="00780A36"/>
    <w:rsid w:val="007851C3"/>
    <w:rsid w:val="007853F1"/>
    <w:rsid w:val="00785FD4"/>
    <w:rsid w:val="00792A5D"/>
    <w:rsid w:val="00792FC5"/>
    <w:rsid w:val="007930AC"/>
    <w:rsid w:val="00794028"/>
    <w:rsid w:val="00794D5E"/>
    <w:rsid w:val="007A0C10"/>
    <w:rsid w:val="007A15CB"/>
    <w:rsid w:val="007A1AC6"/>
    <w:rsid w:val="007A2478"/>
    <w:rsid w:val="007A2792"/>
    <w:rsid w:val="007A345F"/>
    <w:rsid w:val="007A42A3"/>
    <w:rsid w:val="007A47F7"/>
    <w:rsid w:val="007A527E"/>
    <w:rsid w:val="007A5582"/>
    <w:rsid w:val="007A5AF7"/>
    <w:rsid w:val="007A5D10"/>
    <w:rsid w:val="007B113C"/>
    <w:rsid w:val="007B202E"/>
    <w:rsid w:val="007B2471"/>
    <w:rsid w:val="007B2494"/>
    <w:rsid w:val="007B2BBA"/>
    <w:rsid w:val="007B49B0"/>
    <w:rsid w:val="007C1A78"/>
    <w:rsid w:val="007C2269"/>
    <w:rsid w:val="007C533F"/>
    <w:rsid w:val="007C545D"/>
    <w:rsid w:val="007C6286"/>
    <w:rsid w:val="007C750E"/>
    <w:rsid w:val="007D1BBF"/>
    <w:rsid w:val="007D1F38"/>
    <w:rsid w:val="007D3277"/>
    <w:rsid w:val="007D459C"/>
    <w:rsid w:val="007D68EA"/>
    <w:rsid w:val="007E1F62"/>
    <w:rsid w:val="007E3B3E"/>
    <w:rsid w:val="007E4844"/>
    <w:rsid w:val="007E4983"/>
    <w:rsid w:val="007E53D3"/>
    <w:rsid w:val="007E5B6E"/>
    <w:rsid w:val="007F0887"/>
    <w:rsid w:val="007F28E9"/>
    <w:rsid w:val="007F5936"/>
    <w:rsid w:val="007F5A8A"/>
    <w:rsid w:val="007F7536"/>
    <w:rsid w:val="007F7993"/>
    <w:rsid w:val="00802928"/>
    <w:rsid w:val="00804208"/>
    <w:rsid w:val="0080536E"/>
    <w:rsid w:val="00806361"/>
    <w:rsid w:val="00806564"/>
    <w:rsid w:val="00806DC5"/>
    <w:rsid w:val="008070C4"/>
    <w:rsid w:val="00810B43"/>
    <w:rsid w:val="00810BB2"/>
    <w:rsid w:val="00811837"/>
    <w:rsid w:val="00813855"/>
    <w:rsid w:val="00815DC3"/>
    <w:rsid w:val="00815ECD"/>
    <w:rsid w:val="008278C8"/>
    <w:rsid w:val="008311D0"/>
    <w:rsid w:val="00831DCB"/>
    <w:rsid w:val="0083234F"/>
    <w:rsid w:val="00832FBA"/>
    <w:rsid w:val="008351E5"/>
    <w:rsid w:val="00835DC0"/>
    <w:rsid w:val="00840E6F"/>
    <w:rsid w:val="00842C6E"/>
    <w:rsid w:val="00843240"/>
    <w:rsid w:val="00845ECB"/>
    <w:rsid w:val="0085081E"/>
    <w:rsid w:val="00850A9D"/>
    <w:rsid w:val="00852237"/>
    <w:rsid w:val="0085337F"/>
    <w:rsid w:val="00856502"/>
    <w:rsid w:val="008569DE"/>
    <w:rsid w:val="008603D5"/>
    <w:rsid w:val="0086052E"/>
    <w:rsid w:val="008615CF"/>
    <w:rsid w:val="00861B0B"/>
    <w:rsid w:val="00861E02"/>
    <w:rsid w:val="0086374F"/>
    <w:rsid w:val="008639C2"/>
    <w:rsid w:val="00864417"/>
    <w:rsid w:val="00867059"/>
    <w:rsid w:val="00867E6E"/>
    <w:rsid w:val="0087166C"/>
    <w:rsid w:val="00872C63"/>
    <w:rsid w:val="008737F7"/>
    <w:rsid w:val="00873D7F"/>
    <w:rsid w:val="008752E9"/>
    <w:rsid w:val="00876598"/>
    <w:rsid w:val="00877A96"/>
    <w:rsid w:val="0088196A"/>
    <w:rsid w:val="00882CBB"/>
    <w:rsid w:val="00883BF5"/>
    <w:rsid w:val="0089110B"/>
    <w:rsid w:val="00891159"/>
    <w:rsid w:val="00891F19"/>
    <w:rsid w:val="00892214"/>
    <w:rsid w:val="00892770"/>
    <w:rsid w:val="00893E7B"/>
    <w:rsid w:val="008949C4"/>
    <w:rsid w:val="00896FDA"/>
    <w:rsid w:val="008976DF"/>
    <w:rsid w:val="00897A24"/>
    <w:rsid w:val="008A2954"/>
    <w:rsid w:val="008A31D8"/>
    <w:rsid w:val="008A4885"/>
    <w:rsid w:val="008A51B6"/>
    <w:rsid w:val="008A7130"/>
    <w:rsid w:val="008A77CA"/>
    <w:rsid w:val="008A7F0A"/>
    <w:rsid w:val="008B1FDC"/>
    <w:rsid w:val="008B2CDE"/>
    <w:rsid w:val="008B2E83"/>
    <w:rsid w:val="008B3B98"/>
    <w:rsid w:val="008B5ABF"/>
    <w:rsid w:val="008B6E37"/>
    <w:rsid w:val="008C04C9"/>
    <w:rsid w:val="008C09B9"/>
    <w:rsid w:val="008C14BC"/>
    <w:rsid w:val="008C1F29"/>
    <w:rsid w:val="008C38B4"/>
    <w:rsid w:val="008C4B7E"/>
    <w:rsid w:val="008D01B9"/>
    <w:rsid w:val="008D356B"/>
    <w:rsid w:val="008D5A43"/>
    <w:rsid w:val="008D5E61"/>
    <w:rsid w:val="008D6C18"/>
    <w:rsid w:val="008D6DD8"/>
    <w:rsid w:val="008D7918"/>
    <w:rsid w:val="008D7E5F"/>
    <w:rsid w:val="008E07B4"/>
    <w:rsid w:val="008E1AD1"/>
    <w:rsid w:val="008E2308"/>
    <w:rsid w:val="008E427A"/>
    <w:rsid w:val="008E5AB0"/>
    <w:rsid w:val="008F0166"/>
    <w:rsid w:val="008F5086"/>
    <w:rsid w:val="008F536E"/>
    <w:rsid w:val="008F65E6"/>
    <w:rsid w:val="00900FBF"/>
    <w:rsid w:val="00901CC4"/>
    <w:rsid w:val="00901DAD"/>
    <w:rsid w:val="00902A5C"/>
    <w:rsid w:val="00903469"/>
    <w:rsid w:val="0090392D"/>
    <w:rsid w:val="009049AD"/>
    <w:rsid w:val="00904AC7"/>
    <w:rsid w:val="009053A2"/>
    <w:rsid w:val="009070AD"/>
    <w:rsid w:val="00907ED3"/>
    <w:rsid w:val="00910107"/>
    <w:rsid w:val="00911167"/>
    <w:rsid w:val="00912D79"/>
    <w:rsid w:val="0091643F"/>
    <w:rsid w:val="0091726C"/>
    <w:rsid w:val="00920A96"/>
    <w:rsid w:val="009234EB"/>
    <w:rsid w:val="00926A7B"/>
    <w:rsid w:val="0092791F"/>
    <w:rsid w:val="00931621"/>
    <w:rsid w:val="00931F2B"/>
    <w:rsid w:val="009329FE"/>
    <w:rsid w:val="009335DE"/>
    <w:rsid w:val="009368B6"/>
    <w:rsid w:val="009375B0"/>
    <w:rsid w:val="009402F7"/>
    <w:rsid w:val="00942C19"/>
    <w:rsid w:val="009431A0"/>
    <w:rsid w:val="00943B0A"/>
    <w:rsid w:val="009472E4"/>
    <w:rsid w:val="00953017"/>
    <w:rsid w:val="0095344F"/>
    <w:rsid w:val="00954EBA"/>
    <w:rsid w:val="00956955"/>
    <w:rsid w:val="00957BB5"/>
    <w:rsid w:val="00963BBE"/>
    <w:rsid w:val="00963CA1"/>
    <w:rsid w:val="00965109"/>
    <w:rsid w:val="00965DFA"/>
    <w:rsid w:val="0096778A"/>
    <w:rsid w:val="00970618"/>
    <w:rsid w:val="009710F8"/>
    <w:rsid w:val="00971D7E"/>
    <w:rsid w:val="00973E47"/>
    <w:rsid w:val="00974595"/>
    <w:rsid w:val="00975E0D"/>
    <w:rsid w:val="00977365"/>
    <w:rsid w:val="009778A0"/>
    <w:rsid w:val="00980988"/>
    <w:rsid w:val="00981384"/>
    <w:rsid w:val="00981CD9"/>
    <w:rsid w:val="00981E99"/>
    <w:rsid w:val="00983987"/>
    <w:rsid w:val="00983F93"/>
    <w:rsid w:val="00984DDD"/>
    <w:rsid w:val="009858B8"/>
    <w:rsid w:val="00985F81"/>
    <w:rsid w:val="0098784B"/>
    <w:rsid w:val="00990385"/>
    <w:rsid w:val="009904F2"/>
    <w:rsid w:val="009918FC"/>
    <w:rsid w:val="00991FD5"/>
    <w:rsid w:val="009953BA"/>
    <w:rsid w:val="009972F7"/>
    <w:rsid w:val="00997C08"/>
    <w:rsid w:val="009A0EA3"/>
    <w:rsid w:val="009A1B24"/>
    <w:rsid w:val="009A4036"/>
    <w:rsid w:val="009A46A7"/>
    <w:rsid w:val="009A4826"/>
    <w:rsid w:val="009A522C"/>
    <w:rsid w:val="009A5C64"/>
    <w:rsid w:val="009A6A8C"/>
    <w:rsid w:val="009A70AA"/>
    <w:rsid w:val="009A7312"/>
    <w:rsid w:val="009B0E5F"/>
    <w:rsid w:val="009B2198"/>
    <w:rsid w:val="009B2C78"/>
    <w:rsid w:val="009B2F95"/>
    <w:rsid w:val="009B32C1"/>
    <w:rsid w:val="009B3CB1"/>
    <w:rsid w:val="009B4693"/>
    <w:rsid w:val="009B4CB1"/>
    <w:rsid w:val="009B5D17"/>
    <w:rsid w:val="009B6F1D"/>
    <w:rsid w:val="009B7E40"/>
    <w:rsid w:val="009C0D70"/>
    <w:rsid w:val="009C0FEF"/>
    <w:rsid w:val="009C218C"/>
    <w:rsid w:val="009C3217"/>
    <w:rsid w:val="009C745F"/>
    <w:rsid w:val="009D0B2D"/>
    <w:rsid w:val="009D1FD9"/>
    <w:rsid w:val="009D2994"/>
    <w:rsid w:val="009D2DA7"/>
    <w:rsid w:val="009D2EA3"/>
    <w:rsid w:val="009D411E"/>
    <w:rsid w:val="009D4FA0"/>
    <w:rsid w:val="009D7DF6"/>
    <w:rsid w:val="009E271D"/>
    <w:rsid w:val="009E3DEE"/>
    <w:rsid w:val="009E465E"/>
    <w:rsid w:val="009E54E6"/>
    <w:rsid w:val="009F1487"/>
    <w:rsid w:val="009F1A50"/>
    <w:rsid w:val="009F25AE"/>
    <w:rsid w:val="009F3F30"/>
    <w:rsid w:val="009F58D9"/>
    <w:rsid w:val="009F77D2"/>
    <w:rsid w:val="009F7F02"/>
    <w:rsid w:val="00A0235C"/>
    <w:rsid w:val="00A05448"/>
    <w:rsid w:val="00A078FB"/>
    <w:rsid w:val="00A107D3"/>
    <w:rsid w:val="00A111D5"/>
    <w:rsid w:val="00A117EC"/>
    <w:rsid w:val="00A13463"/>
    <w:rsid w:val="00A13790"/>
    <w:rsid w:val="00A14434"/>
    <w:rsid w:val="00A16977"/>
    <w:rsid w:val="00A170C5"/>
    <w:rsid w:val="00A21279"/>
    <w:rsid w:val="00A228EB"/>
    <w:rsid w:val="00A23B8C"/>
    <w:rsid w:val="00A2495F"/>
    <w:rsid w:val="00A257E5"/>
    <w:rsid w:val="00A351FB"/>
    <w:rsid w:val="00A35286"/>
    <w:rsid w:val="00A3670D"/>
    <w:rsid w:val="00A40874"/>
    <w:rsid w:val="00A41632"/>
    <w:rsid w:val="00A41A6C"/>
    <w:rsid w:val="00A42A6A"/>
    <w:rsid w:val="00A46827"/>
    <w:rsid w:val="00A47056"/>
    <w:rsid w:val="00A475FB"/>
    <w:rsid w:val="00A5172D"/>
    <w:rsid w:val="00A517F5"/>
    <w:rsid w:val="00A55F5D"/>
    <w:rsid w:val="00A55F6C"/>
    <w:rsid w:val="00A5676C"/>
    <w:rsid w:val="00A57DC4"/>
    <w:rsid w:val="00A61B6D"/>
    <w:rsid w:val="00A61F47"/>
    <w:rsid w:val="00A62695"/>
    <w:rsid w:val="00A66642"/>
    <w:rsid w:val="00A66BB2"/>
    <w:rsid w:val="00A672AB"/>
    <w:rsid w:val="00A73354"/>
    <w:rsid w:val="00A7581A"/>
    <w:rsid w:val="00A75942"/>
    <w:rsid w:val="00A77567"/>
    <w:rsid w:val="00A803BA"/>
    <w:rsid w:val="00A8277B"/>
    <w:rsid w:val="00A83ABC"/>
    <w:rsid w:val="00A83DEB"/>
    <w:rsid w:val="00A8530C"/>
    <w:rsid w:val="00A859C8"/>
    <w:rsid w:val="00A9021C"/>
    <w:rsid w:val="00A906D9"/>
    <w:rsid w:val="00A90805"/>
    <w:rsid w:val="00A93DFD"/>
    <w:rsid w:val="00A976C3"/>
    <w:rsid w:val="00A97DF3"/>
    <w:rsid w:val="00AA090F"/>
    <w:rsid w:val="00AA108C"/>
    <w:rsid w:val="00AA33FB"/>
    <w:rsid w:val="00AA5233"/>
    <w:rsid w:val="00AA6822"/>
    <w:rsid w:val="00AA7738"/>
    <w:rsid w:val="00AB0606"/>
    <w:rsid w:val="00AB242E"/>
    <w:rsid w:val="00AB3B8B"/>
    <w:rsid w:val="00AB404A"/>
    <w:rsid w:val="00AB4469"/>
    <w:rsid w:val="00AB483E"/>
    <w:rsid w:val="00AB4A93"/>
    <w:rsid w:val="00AB6A5B"/>
    <w:rsid w:val="00AC0E96"/>
    <w:rsid w:val="00AC134D"/>
    <w:rsid w:val="00AC1FE6"/>
    <w:rsid w:val="00AC251A"/>
    <w:rsid w:val="00AC3049"/>
    <w:rsid w:val="00AC4CD2"/>
    <w:rsid w:val="00AC5390"/>
    <w:rsid w:val="00AC7965"/>
    <w:rsid w:val="00AD0039"/>
    <w:rsid w:val="00AD0834"/>
    <w:rsid w:val="00AD424B"/>
    <w:rsid w:val="00AD5DE8"/>
    <w:rsid w:val="00AD722B"/>
    <w:rsid w:val="00AE065E"/>
    <w:rsid w:val="00AE10D2"/>
    <w:rsid w:val="00AE1A7A"/>
    <w:rsid w:val="00AE2520"/>
    <w:rsid w:val="00AE2E34"/>
    <w:rsid w:val="00AE3FE2"/>
    <w:rsid w:val="00AE4EA1"/>
    <w:rsid w:val="00AE501C"/>
    <w:rsid w:val="00AE68EB"/>
    <w:rsid w:val="00AE6FB8"/>
    <w:rsid w:val="00AF30C0"/>
    <w:rsid w:val="00AF407C"/>
    <w:rsid w:val="00AF531F"/>
    <w:rsid w:val="00AF547B"/>
    <w:rsid w:val="00AF6009"/>
    <w:rsid w:val="00AF6381"/>
    <w:rsid w:val="00AF6ADF"/>
    <w:rsid w:val="00B0002D"/>
    <w:rsid w:val="00B01793"/>
    <w:rsid w:val="00B028A6"/>
    <w:rsid w:val="00B039C4"/>
    <w:rsid w:val="00B04429"/>
    <w:rsid w:val="00B06190"/>
    <w:rsid w:val="00B068AA"/>
    <w:rsid w:val="00B06A30"/>
    <w:rsid w:val="00B07815"/>
    <w:rsid w:val="00B07EBB"/>
    <w:rsid w:val="00B1091A"/>
    <w:rsid w:val="00B120A4"/>
    <w:rsid w:val="00B130C0"/>
    <w:rsid w:val="00B15280"/>
    <w:rsid w:val="00B15FCD"/>
    <w:rsid w:val="00B167C0"/>
    <w:rsid w:val="00B23275"/>
    <w:rsid w:val="00B26ED7"/>
    <w:rsid w:val="00B2790E"/>
    <w:rsid w:val="00B3107A"/>
    <w:rsid w:val="00B327D2"/>
    <w:rsid w:val="00B353DD"/>
    <w:rsid w:val="00B400B5"/>
    <w:rsid w:val="00B4200E"/>
    <w:rsid w:val="00B465B0"/>
    <w:rsid w:val="00B479A3"/>
    <w:rsid w:val="00B50733"/>
    <w:rsid w:val="00B51A0F"/>
    <w:rsid w:val="00B52DC0"/>
    <w:rsid w:val="00B53327"/>
    <w:rsid w:val="00B53DC7"/>
    <w:rsid w:val="00B54E5F"/>
    <w:rsid w:val="00B569D9"/>
    <w:rsid w:val="00B57BBE"/>
    <w:rsid w:val="00B60D67"/>
    <w:rsid w:val="00B61AB6"/>
    <w:rsid w:val="00B61B58"/>
    <w:rsid w:val="00B61CDB"/>
    <w:rsid w:val="00B632B6"/>
    <w:rsid w:val="00B63F6E"/>
    <w:rsid w:val="00B645CA"/>
    <w:rsid w:val="00B649DF"/>
    <w:rsid w:val="00B64EF0"/>
    <w:rsid w:val="00B65C85"/>
    <w:rsid w:val="00B65E32"/>
    <w:rsid w:val="00B66BAF"/>
    <w:rsid w:val="00B6755F"/>
    <w:rsid w:val="00B72EF7"/>
    <w:rsid w:val="00B7359D"/>
    <w:rsid w:val="00B73DCE"/>
    <w:rsid w:val="00B73F06"/>
    <w:rsid w:val="00B743FF"/>
    <w:rsid w:val="00B75257"/>
    <w:rsid w:val="00B76744"/>
    <w:rsid w:val="00B8199B"/>
    <w:rsid w:val="00B8252B"/>
    <w:rsid w:val="00B827FC"/>
    <w:rsid w:val="00B84644"/>
    <w:rsid w:val="00B84FE4"/>
    <w:rsid w:val="00B8582E"/>
    <w:rsid w:val="00B85A96"/>
    <w:rsid w:val="00B864C4"/>
    <w:rsid w:val="00B86D3A"/>
    <w:rsid w:val="00B90068"/>
    <w:rsid w:val="00B91560"/>
    <w:rsid w:val="00B92E53"/>
    <w:rsid w:val="00B93A6D"/>
    <w:rsid w:val="00B93ABD"/>
    <w:rsid w:val="00B9462C"/>
    <w:rsid w:val="00B9546B"/>
    <w:rsid w:val="00BA33A5"/>
    <w:rsid w:val="00BA45D9"/>
    <w:rsid w:val="00BA62C7"/>
    <w:rsid w:val="00BA62EE"/>
    <w:rsid w:val="00BA7D17"/>
    <w:rsid w:val="00BA7E66"/>
    <w:rsid w:val="00BB1DA1"/>
    <w:rsid w:val="00BB32A3"/>
    <w:rsid w:val="00BB4654"/>
    <w:rsid w:val="00BB478B"/>
    <w:rsid w:val="00BB7BE9"/>
    <w:rsid w:val="00BC04EE"/>
    <w:rsid w:val="00BC1EA9"/>
    <w:rsid w:val="00BC1EF9"/>
    <w:rsid w:val="00BC1FA6"/>
    <w:rsid w:val="00BC33A9"/>
    <w:rsid w:val="00BC3F28"/>
    <w:rsid w:val="00BC6955"/>
    <w:rsid w:val="00BC7C49"/>
    <w:rsid w:val="00BC7F1A"/>
    <w:rsid w:val="00BD014A"/>
    <w:rsid w:val="00BD0A4D"/>
    <w:rsid w:val="00BD11CD"/>
    <w:rsid w:val="00BD37E1"/>
    <w:rsid w:val="00BD537A"/>
    <w:rsid w:val="00BD539E"/>
    <w:rsid w:val="00BD6099"/>
    <w:rsid w:val="00BD67F1"/>
    <w:rsid w:val="00BD79DF"/>
    <w:rsid w:val="00BD7AB2"/>
    <w:rsid w:val="00BE79F2"/>
    <w:rsid w:val="00BF21CA"/>
    <w:rsid w:val="00BF70C4"/>
    <w:rsid w:val="00C00144"/>
    <w:rsid w:val="00C005A0"/>
    <w:rsid w:val="00C01E87"/>
    <w:rsid w:val="00C01EA0"/>
    <w:rsid w:val="00C0347A"/>
    <w:rsid w:val="00C03BAE"/>
    <w:rsid w:val="00C041C0"/>
    <w:rsid w:val="00C07B4A"/>
    <w:rsid w:val="00C15CD7"/>
    <w:rsid w:val="00C1692E"/>
    <w:rsid w:val="00C17D7D"/>
    <w:rsid w:val="00C2537C"/>
    <w:rsid w:val="00C27B32"/>
    <w:rsid w:val="00C31180"/>
    <w:rsid w:val="00C317D5"/>
    <w:rsid w:val="00C3236A"/>
    <w:rsid w:val="00C32F72"/>
    <w:rsid w:val="00C33189"/>
    <w:rsid w:val="00C34D2E"/>
    <w:rsid w:val="00C3669D"/>
    <w:rsid w:val="00C367A7"/>
    <w:rsid w:val="00C369C8"/>
    <w:rsid w:val="00C44C57"/>
    <w:rsid w:val="00C45D70"/>
    <w:rsid w:val="00C473DE"/>
    <w:rsid w:val="00C5048C"/>
    <w:rsid w:val="00C50C0C"/>
    <w:rsid w:val="00C52532"/>
    <w:rsid w:val="00C525B4"/>
    <w:rsid w:val="00C54BBD"/>
    <w:rsid w:val="00C5566E"/>
    <w:rsid w:val="00C55B09"/>
    <w:rsid w:val="00C579F8"/>
    <w:rsid w:val="00C62E34"/>
    <w:rsid w:val="00C66849"/>
    <w:rsid w:val="00C705DD"/>
    <w:rsid w:val="00C77E2A"/>
    <w:rsid w:val="00C80DC6"/>
    <w:rsid w:val="00C831A1"/>
    <w:rsid w:val="00C83AB5"/>
    <w:rsid w:val="00C84826"/>
    <w:rsid w:val="00C8534F"/>
    <w:rsid w:val="00C86428"/>
    <w:rsid w:val="00C86508"/>
    <w:rsid w:val="00C9490E"/>
    <w:rsid w:val="00C95A93"/>
    <w:rsid w:val="00C97A0D"/>
    <w:rsid w:val="00CA01A3"/>
    <w:rsid w:val="00CA3113"/>
    <w:rsid w:val="00CA396F"/>
    <w:rsid w:val="00CA4247"/>
    <w:rsid w:val="00CA4B0B"/>
    <w:rsid w:val="00CA4B20"/>
    <w:rsid w:val="00CB2285"/>
    <w:rsid w:val="00CB4DE1"/>
    <w:rsid w:val="00CB7FC0"/>
    <w:rsid w:val="00CC0F96"/>
    <w:rsid w:val="00CC21ED"/>
    <w:rsid w:val="00CC32C1"/>
    <w:rsid w:val="00CC38FE"/>
    <w:rsid w:val="00CC5A54"/>
    <w:rsid w:val="00CC5ADA"/>
    <w:rsid w:val="00CC694A"/>
    <w:rsid w:val="00CD136A"/>
    <w:rsid w:val="00CD19CD"/>
    <w:rsid w:val="00CD3F06"/>
    <w:rsid w:val="00CD556A"/>
    <w:rsid w:val="00CD59CC"/>
    <w:rsid w:val="00CD6F26"/>
    <w:rsid w:val="00CE0AF3"/>
    <w:rsid w:val="00CE1031"/>
    <w:rsid w:val="00CE1AE8"/>
    <w:rsid w:val="00CE1D5C"/>
    <w:rsid w:val="00CE1E4A"/>
    <w:rsid w:val="00CE3B89"/>
    <w:rsid w:val="00CE5370"/>
    <w:rsid w:val="00CE6C60"/>
    <w:rsid w:val="00CE6E08"/>
    <w:rsid w:val="00CE7A7F"/>
    <w:rsid w:val="00CE7E86"/>
    <w:rsid w:val="00CF1C8C"/>
    <w:rsid w:val="00CF2BF3"/>
    <w:rsid w:val="00CF387B"/>
    <w:rsid w:val="00CF430F"/>
    <w:rsid w:val="00CF6BC8"/>
    <w:rsid w:val="00D0002B"/>
    <w:rsid w:val="00D00BEC"/>
    <w:rsid w:val="00D023C0"/>
    <w:rsid w:val="00D02495"/>
    <w:rsid w:val="00D0259B"/>
    <w:rsid w:val="00D027AA"/>
    <w:rsid w:val="00D02F47"/>
    <w:rsid w:val="00D039E2"/>
    <w:rsid w:val="00D03B32"/>
    <w:rsid w:val="00D056BC"/>
    <w:rsid w:val="00D06CCF"/>
    <w:rsid w:val="00D07E3E"/>
    <w:rsid w:val="00D1165C"/>
    <w:rsid w:val="00D1241F"/>
    <w:rsid w:val="00D139FA"/>
    <w:rsid w:val="00D13AE6"/>
    <w:rsid w:val="00D17955"/>
    <w:rsid w:val="00D20C35"/>
    <w:rsid w:val="00D2177B"/>
    <w:rsid w:val="00D22D87"/>
    <w:rsid w:val="00D23F07"/>
    <w:rsid w:val="00D2568E"/>
    <w:rsid w:val="00D26F06"/>
    <w:rsid w:val="00D27A28"/>
    <w:rsid w:val="00D27CC0"/>
    <w:rsid w:val="00D3034B"/>
    <w:rsid w:val="00D30AEC"/>
    <w:rsid w:val="00D335E2"/>
    <w:rsid w:val="00D33950"/>
    <w:rsid w:val="00D3481D"/>
    <w:rsid w:val="00D35589"/>
    <w:rsid w:val="00D3585B"/>
    <w:rsid w:val="00D364A0"/>
    <w:rsid w:val="00D3674B"/>
    <w:rsid w:val="00D37DF5"/>
    <w:rsid w:val="00D40815"/>
    <w:rsid w:val="00D44F45"/>
    <w:rsid w:val="00D47494"/>
    <w:rsid w:val="00D51EB6"/>
    <w:rsid w:val="00D5230F"/>
    <w:rsid w:val="00D52353"/>
    <w:rsid w:val="00D530E3"/>
    <w:rsid w:val="00D54689"/>
    <w:rsid w:val="00D54A65"/>
    <w:rsid w:val="00D551D7"/>
    <w:rsid w:val="00D555C2"/>
    <w:rsid w:val="00D565B5"/>
    <w:rsid w:val="00D611D1"/>
    <w:rsid w:val="00D62981"/>
    <w:rsid w:val="00D64CFA"/>
    <w:rsid w:val="00D65412"/>
    <w:rsid w:val="00D67CBC"/>
    <w:rsid w:val="00D70944"/>
    <w:rsid w:val="00D73445"/>
    <w:rsid w:val="00D76B54"/>
    <w:rsid w:val="00D776E3"/>
    <w:rsid w:val="00D845E3"/>
    <w:rsid w:val="00D846BE"/>
    <w:rsid w:val="00D8473D"/>
    <w:rsid w:val="00D84DAD"/>
    <w:rsid w:val="00D86AAD"/>
    <w:rsid w:val="00D877EE"/>
    <w:rsid w:val="00D902A3"/>
    <w:rsid w:val="00D904C8"/>
    <w:rsid w:val="00D9081E"/>
    <w:rsid w:val="00D90F27"/>
    <w:rsid w:val="00D932BB"/>
    <w:rsid w:val="00D93DB9"/>
    <w:rsid w:val="00D960DD"/>
    <w:rsid w:val="00D96E1B"/>
    <w:rsid w:val="00DA1D23"/>
    <w:rsid w:val="00DA2223"/>
    <w:rsid w:val="00DA42FB"/>
    <w:rsid w:val="00DA6D2F"/>
    <w:rsid w:val="00DA7811"/>
    <w:rsid w:val="00DB0E41"/>
    <w:rsid w:val="00DB0F10"/>
    <w:rsid w:val="00DB2026"/>
    <w:rsid w:val="00DB2D6E"/>
    <w:rsid w:val="00DB3E5A"/>
    <w:rsid w:val="00DB4CB9"/>
    <w:rsid w:val="00DB502C"/>
    <w:rsid w:val="00DB50B1"/>
    <w:rsid w:val="00DC0DAE"/>
    <w:rsid w:val="00DC150A"/>
    <w:rsid w:val="00DC1DF7"/>
    <w:rsid w:val="00DC21A1"/>
    <w:rsid w:val="00DC2D09"/>
    <w:rsid w:val="00DC47B3"/>
    <w:rsid w:val="00DC4C59"/>
    <w:rsid w:val="00DC5F6F"/>
    <w:rsid w:val="00DC60D5"/>
    <w:rsid w:val="00DC72CE"/>
    <w:rsid w:val="00DD02CD"/>
    <w:rsid w:val="00DD0534"/>
    <w:rsid w:val="00DD13B7"/>
    <w:rsid w:val="00DD1B87"/>
    <w:rsid w:val="00DD7231"/>
    <w:rsid w:val="00DD74BD"/>
    <w:rsid w:val="00DE0086"/>
    <w:rsid w:val="00DE0E98"/>
    <w:rsid w:val="00DE18FE"/>
    <w:rsid w:val="00DE1A1E"/>
    <w:rsid w:val="00DE224B"/>
    <w:rsid w:val="00DE282A"/>
    <w:rsid w:val="00DE2A77"/>
    <w:rsid w:val="00DE3031"/>
    <w:rsid w:val="00DE4778"/>
    <w:rsid w:val="00DE585D"/>
    <w:rsid w:val="00DE5882"/>
    <w:rsid w:val="00DE5934"/>
    <w:rsid w:val="00DE7845"/>
    <w:rsid w:val="00DE7C4D"/>
    <w:rsid w:val="00DF09E9"/>
    <w:rsid w:val="00DF15BC"/>
    <w:rsid w:val="00DF2D94"/>
    <w:rsid w:val="00DF3B33"/>
    <w:rsid w:val="00DF6E8D"/>
    <w:rsid w:val="00E00BD4"/>
    <w:rsid w:val="00E00E25"/>
    <w:rsid w:val="00E0276F"/>
    <w:rsid w:val="00E03AA4"/>
    <w:rsid w:val="00E04338"/>
    <w:rsid w:val="00E0493B"/>
    <w:rsid w:val="00E04C06"/>
    <w:rsid w:val="00E05EDD"/>
    <w:rsid w:val="00E06222"/>
    <w:rsid w:val="00E0642C"/>
    <w:rsid w:val="00E067E3"/>
    <w:rsid w:val="00E10BCC"/>
    <w:rsid w:val="00E121A8"/>
    <w:rsid w:val="00E1287D"/>
    <w:rsid w:val="00E128F0"/>
    <w:rsid w:val="00E13A50"/>
    <w:rsid w:val="00E15257"/>
    <w:rsid w:val="00E1675E"/>
    <w:rsid w:val="00E16B90"/>
    <w:rsid w:val="00E17EA8"/>
    <w:rsid w:val="00E210F8"/>
    <w:rsid w:val="00E217AC"/>
    <w:rsid w:val="00E21B05"/>
    <w:rsid w:val="00E21D5C"/>
    <w:rsid w:val="00E22465"/>
    <w:rsid w:val="00E23E33"/>
    <w:rsid w:val="00E23FD8"/>
    <w:rsid w:val="00E261CD"/>
    <w:rsid w:val="00E276C7"/>
    <w:rsid w:val="00E30A97"/>
    <w:rsid w:val="00E313AD"/>
    <w:rsid w:val="00E341E1"/>
    <w:rsid w:val="00E3423D"/>
    <w:rsid w:val="00E377A9"/>
    <w:rsid w:val="00E401A7"/>
    <w:rsid w:val="00E43629"/>
    <w:rsid w:val="00E45189"/>
    <w:rsid w:val="00E454C1"/>
    <w:rsid w:val="00E470CE"/>
    <w:rsid w:val="00E51383"/>
    <w:rsid w:val="00E5146F"/>
    <w:rsid w:val="00E53D67"/>
    <w:rsid w:val="00E54016"/>
    <w:rsid w:val="00E5529B"/>
    <w:rsid w:val="00E6009E"/>
    <w:rsid w:val="00E61018"/>
    <w:rsid w:val="00E62EE2"/>
    <w:rsid w:val="00E63835"/>
    <w:rsid w:val="00E6612B"/>
    <w:rsid w:val="00E66DEC"/>
    <w:rsid w:val="00E70262"/>
    <w:rsid w:val="00E71D06"/>
    <w:rsid w:val="00E722AD"/>
    <w:rsid w:val="00E72782"/>
    <w:rsid w:val="00E72E18"/>
    <w:rsid w:val="00E73696"/>
    <w:rsid w:val="00E73892"/>
    <w:rsid w:val="00E76D8B"/>
    <w:rsid w:val="00E76DE0"/>
    <w:rsid w:val="00E76E19"/>
    <w:rsid w:val="00E77773"/>
    <w:rsid w:val="00E77A39"/>
    <w:rsid w:val="00E77DCC"/>
    <w:rsid w:val="00E77E77"/>
    <w:rsid w:val="00E8153E"/>
    <w:rsid w:val="00E8287F"/>
    <w:rsid w:val="00E83A51"/>
    <w:rsid w:val="00E84AE4"/>
    <w:rsid w:val="00E84F2C"/>
    <w:rsid w:val="00E85C72"/>
    <w:rsid w:val="00E85D45"/>
    <w:rsid w:val="00E87CA4"/>
    <w:rsid w:val="00E9027F"/>
    <w:rsid w:val="00E9124C"/>
    <w:rsid w:val="00E91997"/>
    <w:rsid w:val="00E92607"/>
    <w:rsid w:val="00E9343B"/>
    <w:rsid w:val="00E95E25"/>
    <w:rsid w:val="00EA02DC"/>
    <w:rsid w:val="00EA1EE9"/>
    <w:rsid w:val="00EA255B"/>
    <w:rsid w:val="00EA5730"/>
    <w:rsid w:val="00EA590D"/>
    <w:rsid w:val="00EA64D9"/>
    <w:rsid w:val="00EA6FD6"/>
    <w:rsid w:val="00EB066A"/>
    <w:rsid w:val="00EB09DC"/>
    <w:rsid w:val="00EB0E90"/>
    <w:rsid w:val="00EB1BAD"/>
    <w:rsid w:val="00EB3A4A"/>
    <w:rsid w:val="00EB55AC"/>
    <w:rsid w:val="00EB651C"/>
    <w:rsid w:val="00EB7350"/>
    <w:rsid w:val="00EC07DA"/>
    <w:rsid w:val="00EC22C9"/>
    <w:rsid w:val="00EC2DB7"/>
    <w:rsid w:val="00EC31DB"/>
    <w:rsid w:val="00EC397A"/>
    <w:rsid w:val="00EC3B7B"/>
    <w:rsid w:val="00EC5B90"/>
    <w:rsid w:val="00EC61A0"/>
    <w:rsid w:val="00EC6D7C"/>
    <w:rsid w:val="00ED0D16"/>
    <w:rsid w:val="00ED22FD"/>
    <w:rsid w:val="00ED2A3A"/>
    <w:rsid w:val="00ED4C80"/>
    <w:rsid w:val="00ED66FE"/>
    <w:rsid w:val="00ED7BE0"/>
    <w:rsid w:val="00EE4308"/>
    <w:rsid w:val="00EE4D33"/>
    <w:rsid w:val="00EE6408"/>
    <w:rsid w:val="00EF09F6"/>
    <w:rsid w:val="00EF0DF7"/>
    <w:rsid w:val="00EF1F84"/>
    <w:rsid w:val="00EF2E48"/>
    <w:rsid w:val="00EF36DB"/>
    <w:rsid w:val="00EF39DB"/>
    <w:rsid w:val="00EF3DD3"/>
    <w:rsid w:val="00EF406C"/>
    <w:rsid w:val="00EF7419"/>
    <w:rsid w:val="00F10C17"/>
    <w:rsid w:val="00F11884"/>
    <w:rsid w:val="00F148ED"/>
    <w:rsid w:val="00F16196"/>
    <w:rsid w:val="00F20605"/>
    <w:rsid w:val="00F22542"/>
    <w:rsid w:val="00F227CF"/>
    <w:rsid w:val="00F24721"/>
    <w:rsid w:val="00F261E0"/>
    <w:rsid w:val="00F263D8"/>
    <w:rsid w:val="00F26DD5"/>
    <w:rsid w:val="00F2726B"/>
    <w:rsid w:val="00F308A2"/>
    <w:rsid w:val="00F33611"/>
    <w:rsid w:val="00F3434A"/>
    <w:rsid w:val="00F354F0"/>
    <w:rsid w:val="00F37D24"/>
    <w:rsid w:val="00F41E8A"/>
    <w:rsid w:val="00F4203F"/>
    <w:rsid w:val="00F428CF"/>
    <w:rsid w:val="00F44222"/>
    <w:rsid w:val="00F458B2"/>
    <w:rsid w:val="00F46147"/>
    <w:rsid w:val="00F461B4"/>
    <w:rsid w:val="00F5260A"/>
    <w:rsid w:val="00F54AEB"/>
    <w:rsid w:val="00F56640"/>
    <w:rsid w:val="00F613C0"/>
    <w:rsid w:val="00F6441D"/>
    <w:rsid w:val="00F70663"/>
    <w:rsid w:val="00F77B45"/>
    <w:rsid w:val="00F80E43"/>
    <w:rsid w:val="00F82186"/>
    <w:rsid w:val="00F822A7"/>
    <w:rsid w:val="00F8295C"/>
    <w:rsid w:val="00F83930"/>
    <w:rsid w:val="00F83F5E"/>
    <w:rsid w:val="00F901BC"/>
    <w:rsid w:val="00F90FA6"/>
    <w:rsid w:val="00F9441F"/>
    <w:rsid w:val="00F96D22"/>
    <w:rsid w:val="00FA020E"/>
    <w:rsid w:val="00FA1A73"/>
    <w:rsid w:val="00FA1C87"/>
    <w:rsid w:val="00FA284A"/>
    <w:rsid w:val="00FA36FE"/>
    <w:rsid w:val="00FA446D"/>
    <w:rsid w:val="00FA4A61"/>
    <w:rsid w:val="00FA5934"/>
    <w:rsid w:val="00FA6006"/>
    <w:rsid w:val="00FA7B3D"/>
    <w:rsid w:val="00FA7F8E"/>
    <w:rsid w:val="00FB2FB8"/>
    <w:rsid w:val="00FB30E1"/>
    <w:rsid w:val="00FB39DC"/>
    <w:rsid w:val="00FB47C9"/>
    <w:rsid w:val="00FB51D6"/>
    <w:rsid w:val="00FB51FA"/>
    <w:rsid w:val="00FC027F"/>
    <w:rsid w:val="00FC028E"/>
    <w:rsid w:val="00FC0F70"/>
    <w:rsid w:val="00FC1A3F"/>
    <w:rsid w:val="00FC2C36"/>
    <w:rsid w:val="00FC4568"/>
    <w:rsid w:val="00FC7376"/>
    <w:rsid w:val="00FC741C"/>
    <w:rsid w:val="00FD1AA8"/>
    <w:rsid w:val="00FD34F4"/>
    <w:rsid w:val="00FD443F"/>
    <w:rsid w:val="00FD5C3E"/>
    <w:rsid w:val="00FD5E9A"/>
    <w:rsid w:val="00FD5EE2"/>
    <w:rsid w:val="00FD6F1F"/>
    <w:rsid w:val="00FD767B"/>
    <w:rsid w:val="00FE1980"/>
    <w:rsid w:val="00FE1FCA"/>
    <w:rsid w:val="00FE2297"/>
    <w:rsid w:val="00FE3003"/>
    <w:rsid w:val="00FE30D3"/>
    <w:rsid w:val="00FE3EB2"/>
    <w:rsid w:val="00FE5F35"/>
    <w:rsid w:val="00FE6D1D"/>
    <w:rsid w:val="00FE7997"/>
    <w:rsid w:val="00FE79C7"/>
    <w:rsid w:val="00FE7ED6"/>
    <w:rsid w:val="00FF59A4"/>
    <w:rsid w:val="00FF5CA5"/>
    <w:rsid w:val="00FF5E9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4678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Cs w:val="24"/>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velope return"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9E2"/>
  </w:style>
  <w:style w:type="paragraph" w:styleId="Heading1">
    <w:name w:val="heading 1"/>
    <w:basedOn w:val="Normal"/>
    <w:next w:val="Normal"/>
    <w:link w:val="Heading1Char"/>
    <w:uiPriority w:val="9"/>
    <w:qFormat/>
    <w:rsid w:val="000C33E1"/>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qFormat/>
    <w:rsid w:val="00B649DF"/>
    <w:pPr>
      <w:keepNext/>
      <w:numPr>
        <w:numId w:val="1"/>
      </w:numPr>
      <w:spacing w:after="0" w:line="240" w:lineRule="auto"/>
      <w:outlineLvl w:val="1"/>
    </w:pPr>
    <w:rPr>
      <w:rFonts w:ascii="Times New Roman" w:eastAsia="Times New Roman" w:hAnsi="Times New Roman" w:cs="Times New Roman"/>
      <w:b/>
      <w:bCs/>
      <w:i/>
      <w:iCs/>
      <w:sz w:val="24"/>
      <w:lang w:val="en-US"/>
    </w:rPr>
  </w:style>
  <w:style w:type="paragraph" w:styleId="Heading7">
    <w:name w:val="heading 7"/>
    <w:basedOn w:val="Normal"/>
    <w:next w:val="Normal"/>
    <w:link w:val="Heading7Char"/>
    <w:qFormat/>
    <w:rsid w:val="00CA3113"/>
    <w:pPr>
      <w:spacing w:before="240" w:after="60" w:line="240" w:lineRule="auto"/>
      <w:outlineLvl w:val="6"/>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0659D8"/>
    <w:pPr>
      <w:ind w:left="720"/>
      <w:contextualSpacing/>
    </w:pPr>
  </w:style>
  <w:style w:type="character" w:customStyle="1" w:styleId="Heading2Char">
    <w:name w:val="Heading 2 Char"/>
    <w:basedOn w:val="DefaultParagraphFont"/>
    <w:link w:val="Heading2"/>
    <w:rsid w:val="00B649DF"/>
    <w:rPr>
      <w:rFonts w:ascii="Times New Roman" w:eastAsia="Times New Roman" w:hAnsi="Times New Roman" w:cs="Times New Roman"/>
      <w:b/>
      <w:bCs/>
      <w:i/>
      <w:iCs/>
      <w:sz w:val="24"/>
      <w:lang w:val="en-US"/>
    </w:rPr>
  </w:style>
  <w:style w:type="paragraph" w:styleId="BalloonText">
    <w:name w:val="Balloon Text"/>
    <w:basedOn w:val="Normal"/>
    <w:link w:val="BalloonTextChar"/>
    <w:uiPriority w:val="99"/>
    <w:semiHidden/>
    <w:unhideWhenUsed/>
    <w:rsid w:val="00B533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327"/>
    <w:rPr>
      <w:rFonts w:ascii="Tahoma" w:hAnsi="Tahoma" w:cs="Tahoma"/>
      <w:sz w:val="16"/>
      <w:szCs w:val="16"/>
    </w:rPr>
  </w:style>
  <w:style w:type="table" w:styleId="TableGrid">
    <w:name w:val="Table Grid"/>
    <w:basedOn w:val="TableNormal"/>
    <w:uiPriority w:val="59"/>
    <w:rsid w:val="00EC22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428CF"/>
    <w:pPr>
      <w:spacing w:after="0" w:line="240" w:lineRule="auto"/>
      <w:jc w:val="both"/>
    </w:pPr>
    <w:rPr>
      <w:rFonts w:ascii="Times New Roman" w:eastAsia="Times New Roman" w:hAnsi="Times New Roman" w:cs="Times New Roman"/>
      <w:sz w:val="24"/>
    </w:rPr>
  </w:style>
  <w:style w:type="character" w:customStyle="1" w:styleId="BodyTextChar">
    <w:name w:val="Body Text Char"/>
    <w:basedOn w:val="DefaultParagraphFont"/>
    <w:link w:val="BodyText"/>
    <w:uiPriority w:val="99"/>
    <w:rsid w:val="00F428C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428CF"/>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F428CF"/>
    <w:rPr>
      <w:lang w:val="en-US"/>
    </w:rPr>
  </w:style>
  <w:style w:type="paragraph" w:styleId="Footer">
    <w:name w:val="footer"/>
    <w:basedOn w:val="Normal"/>
    <w:link w:val="FooterChar"/>
    <w:uiPriority w:val="99"/>
    <w:unhideWhenUsed/>
    <w:rsid w:val="00F428CF"/>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F428CF"/>
    <w:rPr>
      <w:lang w:val="en-US"/>
    </w:rPr>
  </w:style>
  <w:style w:type="paragraph" w:styleId="BodyText2">
    <w:name w:val="Body Text 2"/>
    <w:basedOn w:val="Normal"/>
    <w:link w:val="BodyText2Char"/>
    <w:uiPriority w:val="99"/>
    <w:semiHidden/>
    <w:unhideWhenUsed/>
    <w:rsid w:val="00C55B09"/>
    <w:pPr>
      <w:spacing w:after="120" w:line="480" w:lineRule="auto"/>
    </w:pPr>
  </w:style>
  <w:style w:type="character" w:customStyle="1" w:styleId="BodyText2Char">
    <w:name w:val="Body Text 2 Char"/>
    <w:basedOn w:val="DefaultParagraphFont"/>
    <w:link w:val="BodyText2"/>
    <w:uiPriority w:val="99"/>
    <w:semiHidden/>
    <w:rsid w:val="00C55B09"/>
  </w:style>
  <w:style w:type="paragraph" w:styleId="EnvelopeReturn">
    <w:name w:val="envelope return"/>
    <w:basedOn w:val="Normal"/>
    <w:rsid w:val="00C55B09"/>
    <w:pPr>
      <w:spacing w:after="0" w:line="240" w:lineRule="auto"/>
    </w:pPr>
    <w:rPr>
      <w:rFonts w:eastAsia="Times New Roman"/>
      <w:szCs w:val="20"/>
      <w:lang w:val="en-US"/>
    </w:rPr>
  </w:style>
  <w:style w:type="paragraph" w:styleId="Caption">
    <w:name w:val="caption"/>
    <w:basedOn w:val="Normal"/>
    <w:next w:val="Normal"/>
    <w:uiPriority w:val="99"/>
    <w:qFormat/>
    <w:rsid w:val="00C55B09"/>
    <w:pPr>
      <w:spacing w:after="0" w:line="240" w:lineRule="auto"/>
    </w:pPr>
    <w:rPr>
      <w:rFonts w:ascii="Times New Roman" w:eastAsia="Times New Roman" w:hAnsi="Times New Roman" w:cs="Times New Roman"/>
      <w:b/>
      <w:bCs/>
      <w:sz w:val="24"/>
      <w:lang w:val="en-US"/>
    </w:rPr>
  </w:style>
  <w:style w:type="paragraph" w:styleId="BodyText3">
    <w:name w:val="Body Text 3"/>
    <w:basedOn w:val="Normal"/>
    <w:link w:val="BodyText3Char"/>
    <w:uiPriority w:val="99"/>
    <w:semiHidden/>
    <w:unhideWhenUsed/>
    <w:rsid w:val="00A7581A"/>
    <w:pPr>
      <w:spacing w:after="120"/>
    </w:pPr>
    <w:rPr>
      <w:sz w:val="16"/>
      <w:szCs w:val="16"/>
    </w:rPr>
  </w:style>
  <w:style w:type="character" w:customStyle="1" w:styleId="BodyText3Char">
    <w:name w:val="Body Text 3 Char"/>
    <w:basedOn w:val="DefaultParagraphFont"/>
    <w:link w:val="BodyText3"/>
    <w:uiPriority w:val="99"/>
    <w:semiHidden/>
    <w:rsid w:val="00A7581A"/>
    <w:rPr>
      <w:sz w:val="16"/>
      <w:szCs w:val="16"/>
    </w:rPr>
  </w:style>
  <w:style w:type="character" w:customStyle="1" w:styleId="Heading1Char">
    <w:name w:val="Heading 1 Char"/>
    <w:basedOn w:val="DefaultParagraphFont"/>
    <w:link w:val="Heading1"/>
    <w:uiPriority w:val="9"/>
    <w:rsid w:val="000C33E1"/>
    <w:rPr>
      <w:rFonts w:asciiTheme="majorHAnsi" w:eastAsiaTheme="majorEastAsia" w:hAnsiTheme="majorHAnsi" w:cstheme="majorBidi"/>
      <w:b/>
      <w:bCs/>
      <w:color w:val="365F91" w:themeColor="accent1" w:themeShade="BF"/>
      <w:sz w:val="28"/>
      <w:szCs w:val="28"/>
      <w:lang w:val="en-US"/>
    </w:rPr>
  </w:style>
  <w:style w:type="paragraph" w:styleId="BodyTextIndent">
    <w:name w:val="Body Text Indent"/>
    <w:basedOn w:val="Normal"/>
    <w:link w:val="BodyTextIndentChar"/>
    <w:rsid w:val="000C33E1"/>
    <w:pPr>
      <w:spacing w:after="120" w:line="240" w:lineRule="auto"/>
      <w:ind w:left="283"/>
    </w:pPr>
    <w:rPr>
      <w:rFonts w:ascii="Times New Roman" w:eastAsia="Times New Roman" w:hAnsi="Times New Roman" w:cs="Times New Roman"/>
      <w:sz w:val="24"/>
      <w:lang w:val="en-US"/>
    </w:rPr>
  </w:style>
  <w:style w:type="character" w:customStyle="1" w:styleId="BodyTextIndentChar">
    <w:name w:val="Body Text Indent Char"/>
    <w:basedOn w:val="DefaultParagraphFont"/>
    <w:link w:val="BodyTextIndent"/>
    <w:rsid w:val="000C33E1"/>
    <w:rPr>
      <w:rFonts w:ascii="Times New Roman" w:eastAsia="Times New Roman" w:hAnsi="Times New Roman" w:cs="Times New Roman"/>
      <w:sz w:val="24"/>
      <w:lang w:val="en-US"/>
    </w:rPr>
  </w:style>
  <w:style w:type="paragraph" w:customStyle="1" w:styleId="Heading2Arial">
    <w:name w:val="Heading 2 + Arial"/>
    <w:aliases w:val="12 pt"/>
    <w:basedOn w:val="Heading1"/>
    <w:rsid w:val="000C33E1"/>
    <w:pPr>
      <w:keepLines w:val="0"/>
      <w:spacing w:before="0" w:line="240" w:lineRule="auto"/>
      <w:jc w:val="center"/>
    </w:pPr>
    <w:rPr>
      <w:rFonts w:ascii="Arial" w:eastAsia="Times New Roman" w:hAnsi="Arial" w:cs="Times New Roman"/>
      <w:color w:val="auto"/>
      <w:sz w:val="24"/>
      <w:lang w:val="id-ID"/>
    </w:rPr>
  </w:style>
  <w:style w:type="paragraph" w:customStyle="1" w:styleId="Para">
    <w:name w:val="Para"/>
    <w:basedOn w:val="Normal"/>
    <w:next w:val="Normal"/>
    <w:uiPriority w:val="99"/>
    <w:rsid w:val="000C33E1"/>
    <w:pPr>
      <w:widowControl w:val="0"/>
      <w:autoSpaceDE w:val="0"/>
      <w:autoSpaceDN w:val="0"/>
      <w:adjustRightInd w:val="0"/>
      <w:spacing w:before="113" w:after="113" w:line="300" w:lineRule="atLeast"/>
      <w:jc w:val="both"/>
      <w:textAlignment w:val="center"/>
    </w:pPr>
    <w:rPr>
      <w:rFonts w:ascii="Calibri" w:eastAsia="Times New Roman" w:hAnsi="Calibri" w:cs="Calibri"/>
      <w:color w:val="000000"/>
      <w:spacing w:val="1"/>
      <w:sz w:val="22"/>
      <w:szCs w:val="22"/>
      <w:lang w:val="en-US" w:eastAsia="id-ID"/>
    </w:rPr>
  </w:style>
  <w:style w:type="paragraph" w:customStyle="1" w:styleId="Sub2">
    <w:name w:val="Sub2"/>
    <w:basedOn w:val="Normal"/>
    <w:uiPriority w:val="99"/>
    <w:rsid w:val="000C33E1"/>
    <w:pPr>
      <w:keepNext/>
      <w:widowControl w:val="0"/>
      <w:autoSpaceDE w:val="0"/>
      <w:autoSpaceDN w:val="0"/>
      <w:adjustRightInd w:val="0"/>
      <w:spacing w:before="340" w:after="227" w:line="288" w:lineRule="auto"/>
      <w:ind w:left="397" w:hanging="397"/>
      <w:textAlignment w:val="center"/>
    </w:pPr>
    <w:rPr>
      <w:rFonts w:ascii="Calibri" w:eastAsia="Times New Roman" w:hAnsi="Calibri" w:cs="Calibri"/>
      <w:b/>
      <w:bCs/>
      <w:i/>
      <w:iCs/>
      <w:color w:val="000000"/>
      <w:sz w:val="24"/>
      <w:lang w:val="en-US" w:eastAsia="id-ID"/>
    </w:rPr>
  </w:style>
  <w:style w:type="paragraph" w:customStyle="1" w:styleId="Space">
    <w:name w:val="Space"/>
    <w:basedOn w:val="Normal"/>
    <w:uiPriority w:val="99"/>
    <w:rsid w:val="000C33E1"/>
    <w:pPr>
      <w:widowControl w:val="0"/>
      <w:autoSpaceDE w:val="0"/>
      <w:autoSpaceDN w:val="0"/>
      <w:adjustRightInd w:val="0"/>
      <w:spacing w:before="57" w:after="57" w:line="288" w:lineRule="auto"/>
      <w:textAlignment w:val="center"/>
    </w:pPr>
    <w:rPr>
      <w:rFonts w:ascii="Calibri" w:eastAsia="Times New Roman" w:hAnsi="Calibri" w:cs="Calibri"/>
      <w:color w:val="000000"/>
      <w:sz w:val="8"/>
      <w:szCs w:val="8"/>
      <w:lang w:val="en-US" w:eastAsia="id-ID"/>
    </w:rPr>
  </w:style>
  <w:style w:type="paragraph" w:customStyle="1" w:styleId="Jdl-gbr">
    <w:name w:val="Jdl-gbr"/>
    <w:basedOn w:val="Normal"/>
    <w:uiPriority w:val="99"/>
    <w:rsid w:val="000C33E1"/>
    <w:pPr>
      <w:widowControl w:val="0"/>
      <w:autoSpaceDE w:val="0"/>
      <w:autoSpaceDN w:val="0"/>
      <w:adjustRightInd w:val="0"/>
      <w:spacing w:after="0" w:line="288" w:lineRule="auto"/>
      <w:jc w:val="both"/>
      <w:textAlignment w:val="center"/>
    </w:pPr>
    <w:rPr>
      <w:rFonts w:ascii="Calibri" w:eastAsia="Times New Roman" w:hAnsi="Calibri" w:cs="Calibri"/>
      <w:i/>
      <w:iCs/>
      <w:color w:val="32FF98"/>
      <w:szCs w:val="20"/>
      <w:lang w:val="en-US" w:eastAsia="id-ID"/>
    </w:rPr>
  </w:style>
  <w:style w:type="paragraph" w:customStyle="1" w:styleId="Source">
    <w:name w:val="Source"/>
    <w:basedOn w:val="Normal"/>
    <w:uiPriority w:val="99"/>
    <w:rsid w:val="000C33E1"/>
    <w:pPr>
      <w:widowControl w:val="0"/>
      <w:autoSpaceDE w:val="0"/>
      <w:autoSpaceDN w:val="0"/>
      <w:adjustRightInd w:val="0"/>
      <w:spacing w:before="113" w:after="170" w:line="288" w:lineRule="auto"/>
      <w:jc w:val="right"/>
      <w:textAlignment w:val="center"/>
    </w:pPr>
    <w:rPr>
      <w:rFonts w:ascii="Calibri" w:eastAsia="Times New Roman" w:hAnsi="Calibri" w:cs="Calibri"/>
      <w:color w:val="000000"/>
      <w:sz w:val="18"/>
      <w:szCs w:val="18"/>
      <w:lang w:val="en-US" w:eastAsia="id-ID"/>
    </w:rPr>
  </w:style>
  <w:style w:type="paragraph" w:customStyle="1" w:styleId="Default">
    <w:name w:val="Default"/>
    <w:rsid w:val="000C33E1"/>
    <w:pPr>
      <w:autoSpaceDE w:val="0"/>
      <w:autoSpaceDN w:val="0"/>
      <w:adjustRightInd w:val="0"/>
      <w:spacing w:after="0" w:line="240" w:lineRule="auto"/>
    </w:pPr>
    <w:rPr>
      <w:rFonts w:ascii="Times New Roman" w:hAnsi="Times New Roman" w:cs="Times New Roman"/>
      <w:color w:val="000000"/>
      <w:sz w:val="24"/>
    </w:rPr>
  </w:style>
  <w:style w:type="paragraph" w:styleId="NormalWeb">
    <w:name w:val="Normal (Web)"/>
    <w:basedOn w:val="Normal"/>
    <w:uiPriority w:val="99"/>
    <w:unhideWhenUsed/>
    <w:rsid w:val="000C33E1"/>
    <w:pPr>
      <w:spacing w:before="100" w:beforeAutospacing="1" w:after="100" w:afterAutospacing="1" w:line="240" w:lineRule="auto"/>
    </w:pPr>
    <w:rPr>
      <w:rFonts w:ascii="Times New Roman" w:eastAsia="Times New Roman" w:hAnsi="Times New Roman" w:cs="Times New Roman"/>
      <w:sz w:val="24"/>
      <w:lang w:eastAsia="id-ID"/>
    </w:rPr>
  </w:style>
  <w:style w:type="character" w:customStyle="1" w:styleId="Heading7Char">
    <w:name w:val="Heading 7 Char"/>
    <w:basedOn w:val="DefaultParagraphFont"/>
    <w:link w:val="Heading7"/>
    <w:rsid w:val="00CA3113"/>
    <w:rPr>
      <w:rFonts w:ascii="Times New Roman" w:eastAsia="Times New Roman" w:hAnsi="Times New Roman" w:cs="Times New Roman"/>
      <w:sz w:val="24"/>
      <w:lang w:val="en-US"/>
    </w:rPr>
  </w:style>
  <w:style w:type="character" w:customStyle="1" w:styleId="ListParagraphChar">
    <w:name w:val="List Paragraph Char"/>
    <w:aliases w:val="Body of text Char"/>
    <w:basedOn w:val="DefaultParagraphFont"/>
    <w:link w:val="ListParagraph"/>
    <w:uiPriority w:val="34"/>
    <w:rsid w:val="001D34F7"/>
  </w:style>
</w:styles>
</file>

<file path=word/webSettings.xml><?xml version="1.0" encoding="utf-8"?>
<w:webSettings xmlns:r="http://schemas.openxmlformats.org/officeDocument/2006/relationships" xmlns:w="http://schemas.openxmlformats.org/wordprocessingml/2006/main">
  <w:divs>
    <w:div w:id="4869535">
      <w:bodyDiv w:val="1"/>
      <w:marLeft w:val="0"/>
      <w:marRight w:val="0"/>
      <w:marTop w:val="0"/>
      <w:marBottom w:val="0"/>
      <w:divBdr>
        <w:top w:val="none" w:sz="0" w:space="0" w:color="auto"/>
        <w:left w:val="none" w:sz="0" w:space="0" w:color="auto"/>
        <w:bottom w:val="none" w:sz="0" w:space="0" w:color="auto"/>
        <w:right w:val="none" w:sz="0" w:space="0" w:color="auto"/>
      </w:divBdr>
    </w:div>
    <w:div w:id="352266150">
      <w:bodyDiv w:val="1"/>
      <w:marLeft w:val="0"/>
      <w:marRight w:val="0"/>
      <w:marTop w:val="0"/>
      <w:marBottom w:val="0"/>
      <w:divBdr>
        <w:top w:val="none" w:sz="0" w:space="0" w:color="auto"/>
        <w:left w:val="none" w:sz="0" w:space="0" w:color="auto"/>
        <w:bottom w:val="none" w:sz="0" w:space="0" w:color="auto"/>
        <w:right w:val="none" w:sz="0" w:space="0" w:color="auto"/>
      </w:divBdr>
    </w:div>
    <w:div w:id="496576117">
      <w:bodyDiv w:val="1"/>
      <w:marLeft w:val="0"/>
      <w:marRight w:val="0"/>
      <w:marTop w:val="0"/>
      <w:marBottom w:val="0"/>
      <w:divBdr>
        <w:top w:val="none" w:sz="0" w:space="0" w:color="auto"/>
        <w:left w:val="none" w:sz="0" w:space="0" w:color="auto"/>
        <w:bottom w:val="none" w:sz="0" w:space="0" w:color="auto"/>
        <w:right w:val="none" w:sz="0" w:space="0" w:color="auto"/>
      </w:divBdr>
    </w:div>
    <w:div w:id="540898418">
      <w:bodyDiv w:val="1"/>
      <w:marLeft w:val="0"/>
      <w:marRight w:val="0"/>
      <w:marTop w:val="0"/>
      <w:marBottom w:val="0"/>
      <w:divBdr>
        <w:top w:val="none" w:sz="0" w:space="0" w:color="auto"/>
        <w:left w:val="none" w:sz="0" w:space="0" w:color="auto"/>
        <w:bottom w:val="none" w:sz="0" w:space="0" w:color="auto"/>
        <w:right w:val="none" w:sz="0" w:space="0" w:color="auto"/>
      </w:divBdr>
    </w:div>
    <w:div w:id="685253835">
      <w:bodyDiv w:val="1"/>
      <w:marLeft w:val="0"/>
      <w:marRight w:val="0"/>
      <w:marTop w:val="0"/>
      <w:marBottom w:val="0"/>
      <w:divBdr>
        <w:top w:val="none" w:sz="0" w:space="0" w:color="auto"/>
        <w:left w:val="none" w:sz="0" w:space="0" w:color="auto"/>
        <w:bottom w:val="none" w:sz="0" w:space="0" w:color="auto"/>
        <w:right w:val="none" w:sz="0" w:space="0" w:color="auto"/>
      </w:divBdr>
      <w:divsChild>
        <w:div w:id="1329289166">
          <w:marLeft w:val="0"/>
          <w:marRight w:val="0"/>
          <w:marTop w:val="0"/>
          <w:marBottom w:val="0"/>
          <w:divBdr>
            <w:top w:val="none" w:sz="0" w:space="0" w:color="auto"/>
            <w:left w:val="none" w:sz="0" w:space="0" w:color="auto"/>
            <w:bottom w:val="none" w:sz="0" w:space="0" w:color="auto"/>
            <w:right w:val="none" w:sz="0" w:space="0" w:color="auto"/>
          </w:divBdr>
        </w:div>
        <w:div w:id="751242121">
          <w:marLeft w:val="0"/>
          <w:marRight w:val="0"/>
          <w:marTop w:val="0"/>
          <w:marBottom w:val="0"/>
          <w:divBdr>
            <w:top w:val="none" w:sz="0" w:space="0" w:color="auto"/>
            <w:left w:val="none" w:sz="0" w:space="0" w:color="auto"/>
            <w:bottom w:val="none" w:sz="0" w:space="0" w:color="auto"/>
            <w:right w:val="none" w:sz="0" w:space="0" w:color="auto"/>
          </w:divBdr>
        </w:div>
        <w:div w:id="333923698">
          <w:marLeft w:val="0"/>
          <w:marRight w:val="0"/>
          <w:marTop w:val="0"/>
          <w:marBottom w:val="0"/>
          <w:divBdr>
            <w:top w:val="none" w:sz="0" w:space="0" w:color="auto"/>
            <w:left w:val="none" w:sz="0" w:space="0" w:color="auto"/>
            <w:bottom w:val="none" w:sz="0" w:space="0" w:color="auto"/>
            <w:right w:val="none" w:sz="0" w:space="0" w:color="auto"/>
          </w:divBdr>
        </w:div>
        <w:div w:id="1193573467">
          <w:marLeft w:val="0"/>
          <w:marRight w:val="0"/>
          <w:marTop w:val="0"/>
          <w:marBottom w:val="0"/>
          <w:divBdr>
            <w:top w:val="none" w:sz="0" w:space="0" w:color="auto"/>
            <w:left w:val="none" w:sz="0" w:space="0" w:color="auto"/>
            <w:bottom w:val="none" w:sz="0" w:space="0" w:color="auto"/>
            <w:right w:val="none" w:sz="0" w:space="0" w:color="auto"/>
          </w:divBdr>
        </w:div>
        <w:div w:id="1743287963">
          <w:marLeft w:val="0"/>
          <w:marRight w:val="0"/>
          <w:marTop w:val="0"/>
          <w:marBottom w:val="0"/>
          <w:divBdr>
            <w:top w:val="none" w:sz="0" w:space="0" w:color="auto"/>
            <w:left w:val="none" w:sz="0" w:space="0" w:color="auto"/>
            <w:bottom w:val="none" w:sz="0" w:space="0" w:color="auto"/>
            <w:right w:val="none" w:sz="0" w:space="0" w:color="auto"/>
          </w:divBdr>
        </w:div>
        <w:div w:id="1330718747">
          <w:marLeft w:val="0"/>
          <w:marRight w:val="0"/>
          <w:marTop w:val="0"/>
          <w:marBottom w:val="0"/>
          <w:divBdr>
            <w:top w:val="none" w:sz="0" w:space="0" w:color="auto"/>
            <w:left w:val="none" w:sz="0" w:space="0" w:color="auto"/>
            <w:bottom w:val="none" w:sz="0" w:space="0" w:color="auto"/>
            <w:right w:val="none" w:sz="0" w:space="0" w:color="auto"/>
          </w:divBdr>
        </w:div>
        <w:div w:id="356393530">
          <w:marLeft w:val="0"/>
          <w:marRight w:val="0"/>
          <w:marTop w:val="0"/>
          <w:marBottom w:val="0"/>
          <w:divBdr>
            <w:top w:val="none" w:sz="0" w:space="0" w:color="auto"/>
            <w:left w:val="none" w:sz="0" w:space="0" w:color="auto"/>
            <w:bottom w:val="none" w:sz="0" w:space="0" w:color="auto"/>
            <w:right w:val="none" w:sz="0" w:space="0" w:color="auto"/>
          </w:divBdr>
        </w:div>
      </w:divsChild>
    </w:div>
    <w:div w:id="830606759">
      <w:bodyDiv w:val="1"/>
      <w:marLeft w:val="0"/>
      <w:marRight w:val="0"/>
      <w:marTop w:val="0"/>
      <w:marBottom w:val="0"/>
      <w:divBdr>
        <w:top w:val="none" w:sz="0" w:space="0" w:color="auto"/>
        <w:left w:val="none" w:sz="0" w:space="0" w:color="auto"/>
        <w:bottom w:val="none" w:sz="0" w:space="0" w:color="auto"/>
        <w:right w:val="none" w:sz="0" w:space="0" w:color="auto"/>
      </w:divBdr>
    </w:div>
    <w:div w:id="1070352238">
      <w:bodyDiv w:val="1"/>
      <w:marLeft w:val="0"/>
      <w:marRight w:val="0"/>
      <w:marTop w:val="0"/>
      <w:marBottom w:val="0"/>
      <w:divBdr>
        <w:top w:val="none" w:sz="0" w:space="0" w:color="auto"/>
        <w:left w:val="none" w:sz="0" w:space="0" w:color="auto"/>
        <w:bottom w:val="none" w:sz="0" w:space="0" w:color="auto"/>
        <w:right w:val="none" w:sz="0" w:space="0" w:color="auto"/>
      </w:divBdr>
    </w:div>
    <w:div w:id="1182204521">
      <w:bodyDiv w:val="1"/>
      <w:marLeft w:val="0"/>
      <w:marRight w:val="0"/>
      <w:marTop w:val="0"/>
      <w:marBottom w:val="0"/>
      <w:divBdr>
        <w:top w:val="none" w:sz="0" w:space="0" w:color="auto"/>
        <w:left w:val="none" w:sz="0" w:space="0" w:color="auto"/>
        <w:bottom w:val="none" w:sz="0" w:space="0" w:color="auto"/>
        <w:right w:val="none" w:sz="0" w:space="0" w:color="auto"/>
      </w:divBdr>
    </w:div>
    <w:div w:id="1339504783">
      <w:bodyDiv w:val="1"/>
      <w:marLeft w:val="0"/>
      <w:marRight w:val="0"/>
      <w:marTop w:val="0"/>
      <w:marBottom w:val="0"/>
      <w:divBdr>
        <w:top w:val="none" w:sz="0" w:space="0" w:color="auto"/>
        <w:left w:val="none" w:sz="0" w:space="0" w:color="auto"/>
        <w:bottom w:val="none" w:sz="0" w:space="0" w:color="auto"/>
        <w:right w:val="none" w:sz="0" w:space="0" w:color="auto"/>
      </w:divBdr>
    </w:div>
    <w:div w:id="1503928420">
      <w:bodyDiv w:val="1"/>
      <w:marLeft w:val="0"/>
      <w:marRight w:val="0"/>
      <w:marTop w:val="0"/>
      <w:marBottom w:val="0"/>
      <w:divBdr>
        <w:top w:val="none" w:sz="0" w:space="0" w:color="auto"/>
        <w:left w:val="none" w:sz="0" w:space="0" w:color="auto"/>
        <w:bottom w:val="none" w:sz="0" w:space="0" w:color="auto"/>
        <w:right w:val="none" w:sz="0" w:space="0" w:color="auto"/>
      </w:divBdr>
    </w:div>
    <w:div w:id="1673407272">
      <w:bodyDiv w:val="1"/>
      <w:marLeft w:val="0"/>
      <w:marRight w:val="0"/>
      <w:marTop w:val="0"/>
      <w:marBottom w:val="0"/>
      <w:divBdr>
        <w:top w:val="none" w:sz="0" w:space="0" w:color="auto"/>
        <w:left w:val="none" w:sz="0" w:space="0" w:color="auto"/>
        <w:bottom w:val="none" w:sz="0" w:space="0" w:color="auto"/>
        <w:right w:val="none" w:sz="0" w:space="0" w:color="auto"/>
      </w:divBdr>
    </w:div>
    <w:div w:id="1692994448">
      <w:bodyDiv w:val="1"/>
      <w:marLeft w:val="0"/>
      <w:marRight w:val="0"/>
      <w:marTop w:val="0"/>
      <w:marBottom w:val="0"/>
      <w:divBdr>
        <w:top w:val="none" w:sz="0" w:space="0" w:color="auto"/>
        <w:left w:val="none" w:sz="0" w:space="0" w:color="auto"/>
        <w:bottom w:val="none" w:sz="0" w:space="0" w:color="auto"/>
        <w:right w:val="none" w:sz="0" w:space="0" w:color="auto"/>
      </w:divBdr>
    </w:div>
    <w:div w:id="1853495953">
      <w:bodyDiv w:val="1"/>
      <w:marLeft w:val="0"/>
      <w:marRight w:val="0"/>
      <w:marTop w:val="0"/>
      <w:marBottom w:val="0"/>
      <w:divBdr>
        <w:top w:val="none" w:sz="0" w:space="0" w:color="auto"/>
        <w:left w:val="none" w:sz="0" w:space="0" w:color="auto"/>
        <w:bottom w:val="none" w:sz="0" w:space="0" w:color="auto"/>
        <w:right w:val="none" w:sz="0" w:space="0" w:color="auto"/>
      </w:divBdr>
    </w:div>
    <w:div w:id="1871214433">
      <w:bodyDiv w:val="1"/>
      <w:marLeft w:val="0"/>
      <w:marRight w:val="0"/>
      <w:marTop w:val="0"/>
      <w:marBottom w:val="0"/>
      <w:divBdr>
        <w:top w:val="none" w:sz="0" w:space="0" w:color="auto"/>
        <w:left w:val="none" w:sz="0" w:space="0" w:color="auto"/>
        <w:bottom w:val="none" w:sz="0" w:space="0" w:color="auto"/>
        <w:right w:val="none" w:sz="0" w:space="0" w:color="auto"/>
      </w:divBdr>
    </w:div>
    <w:div w:id="1888295630">
      <w:bodyDiv w:val="1"/>
      <w:marLeft w:val="0"/>
      <w:marRight w:val="0"/>
      <w:marTop w:val="0"/>
      <w:marBottom w:val="0"/>
      <w:divBdr>
        <w:top w:val="none" w:sz="0" w:space="0" w:color="auto"/>
        <w:left w:val="none" w:sz="0" w:space="0" w:color="auto"/>
        <w:bottom w:val="none" w:sz="0" w:space="0" w:color="auto"/>
        <w:right w:val="none" w:sz="0" w:space="0" w:color="auto"/>
      </w:divBdr>
    </w:div>
    <w:div w:id="19755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15C3E-991C-4593-8493-E0CD1E47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5425</TotalTime>
  <Pages>18</Pages>
  <Words>3709</Words>
  <Characters>21146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 Mini</dc:creator>
  <cp:lastModifiedBy>acer</cp:lastModifiedBy>
  <cp:revision>1120</cp:revision>
  <cp:lastPrinted>2017-04-05T07:12:00Z</cp:lastPrinted>
  <dcterms:created xsi:type="dcterms:W3CDTF">2011-08-11T02:29:00Z</dcterms:created>
  <dcterms:modified xsi:type="dcterms:W3CDTF">2018-03-14T02:46:00Z</dcterms:modified>
</cp:coreProperties>
</file>